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72" w:rsidRPr="000B6F72" w:rsidRDefault="000B6F72">
      <w:pPr>
        <w:pStyle w:val="ConsPlusNormal"/>
        <w:outlineLvl w:val="0"/>
        <w:rPr>
          <w:sz w:val="24"/>
          <w:szCs w:val="24"/>
        </w:rPr>
      </w:pPr>
      <w:bookmarkStart w:id="0" w:name="_GoBack"/>
      <w:bookmarkEnd w:id="0"/>
      <w:r w:rsidRPr="000B6F72">
        <w:rPr>
          <w:sz w:val="24"/>
          <w:szCs w:val="24"/>
        </w:rPr>
        <w:t>Зарегистрировано в Национальном реестре правовых актов</w:t>
      </w:r>
    </w:p>
    <w:p w:rsidR="000B6F72" w:rsidRPr="000B6F72" w:rsidRDefault="000B6F72">
      <w:pPr>
        <w:pStyle w:val="ConsPlusNormal"/>
        <w:rPr>
          <w:sz w:val="24"/>
          <w:szCs w:val="24"/>
        </w:rPr>
      </w:pPr>
      <w:r w:rsidRPr="000B6F72">
        <w:rPr>
          <w:sz w:val="24"/>
          <w:szCs w:val="24"/>
        </w:rPr>
        <w:t>Республики Беларусь 23 ноября 2007 г. N 1/9123</w:t>
      </w:r>
    </w:p>
    <w:p w:rsidR="000B6F72" w:rsidRPr="000B6F72" w:rsidRDefault="000B6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Title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>УКАЗ ПРЕЗИДЕНТА РЕСПУБЛИКИ БЕЛАРУСЬ</w:t>
      </w:r>
    </w:p>
    <w:p w:rsidR="000B6F72" w:rsidRPr="000B6F72" w:rsidRDefault="000B6F72">
      <w:pPr>
        <w:pStyle w:val="ConsPlusTitle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>22 ноября 2007 г. N 585</w:t>
      </w:r>
    </w:p>
    <w:p w:rsidR="000B6F72" w:rsidRPr="000B6F72" w:rsidRDefault="000B6F72">
      <w:pPr>
        <w:pStyle w:val="ConsPlusTitle"/>
        <w:jc w:val="center"/>
        <w:rPr>
          <w:sz w:val="24"/>
          <w:szCs w:val="24"/>
        </w:rPr>
      </w:pPr>
    </w:p>
    <w:p w:rsidR="000B6F72" w:rsidRPr="000B6F72" w:rsidRDefault="000B6F72">
      <w:pPr>
        <w:pStyle w:val="ConsPlusTitle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>О ПРЕДОСТАВЛЕНИИ МОЛОДЫМ И МНОГОДЕТНЫМ СЕМЬЯМ</w:t>
      </w:r>
    </w:p>
    <w:p w:rsidR="000B6F72" w:rsidRPr="000B6F72" w:rsidRDefault="000B6F72">
      <w:pPr>
        <w:pStyle w:val="ConsPlusTitle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>ФИНАНСОВОЙ ПОДДЕРЖКИ ГОСУДАРСТВА</w:t>
      </w:r>
    </w:p>
    <w:p w:rsidR="000B6F72" w:rsidRPr="000B6F72" w:rsidRDefault="000B6F72">
      <w:pPr>
        <w:pStyle w:val="ConsPlusNormal"/>
        <w:jc w:val="center"/>
        <w:rPr>
          <w:sz w:val="24"/>
          <w:szCs w:val="24"/>
        </w:rPr>
      </w:pPr>
    </w:p>
    <w:p w:rsidR="000B6F72" w:rsidRPr="000B6F72" w:rsidRDefault="000B6F72">
      <w:pPr>
        <w:pStyle w:val="ConsPlusNormal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Указов Президента Республики Беларусь от 12.05.2009 </w:t>
      </w:r>
      <w:hyperlink r:id="rId5" w:history="1">
        <w:r w:rsidRPr="000B6F72">
          <w:rPr>
            <w:color w:val="0000FF"/>
            <w:sz w:val="24"/>
            <w:szCs w:val="24"/>
          </w:rPr>
          <w:t>N 241</w:t>
        </w:r>
      </w:hyperlink>
      <w:r w:rsidRPr="000B6F72">
        <w:rPr>
          <w:sz w:val="24"/>
          <w:szCs w:val="24"/>
        </w:rPr>
        <w:t>,</w:t>
      </w:r>
    </w:p>
    <w:p w:rsidR="000B6F72" w:rsidRPr="000B6F72" w:rsidRDefault="000B6F72">
      <w:pPr>
        <w:pStyle w:val="ConsPlusNormal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 xml:space="preserve">от 30.12.2011 </w:t>
      </w:r>
      <w:hyperlink r:id="rId6" w:history="1">
        <w:r w:rsidRPr="000B6F72">
          <w:rPr>
            <w:color w:val="0000FF"/>
            <w:sz w:val="24"/>
            <w:szCs w:val="24"/>
          </w:rPr>
          <w:t>N 610</w:t>
        </w:r>
      </w:hyperlink>
      <w:r w:rsidRPr="000B6F72">
        <w:rPr>
          <w:sz w:val="24"/>
          <w:szCs w:val="24"/>
        </w:rPr>
        <w:t xml:space="preserve">, от 13.05.2013 </w:t>
      </w:r>
      <w:hyperlink r:id="rId7" w:history="1">
        <w:r w:rsidRPr="000B6F72">
          <w:rPr>
            <w:color w:val="0000FF"/>
            <w:sz w:val="24"/>
            <w:szCs w:val="24"/>
          </w:rPr>
          <w:t>N 219</w:t>
        </w:r>
      </w:hyperlink>
      <w:r w:rsidRPr="000B6F72">
        <w:rPr>
          <w:sz w:val="24"/>
          <w:szCs w:val="24"/>
        </w:rPr>
        <w:t xml:space="preserve">, от 04.09.2014 </w:t>
      </w:r>
      <w:hyperlink r:id="rId8" w:history="1">
        <w:r w:rsidRPr="000B6F72">
          <w:rPr>
            <w:color w:val="0000FF"/>
            <w:sz w:val="24"/>
            <w:szCs w:val="24"/>
          </w:rPr>
          <w:t>N 435</w:t>
        </w:r>
      </w:hyperlink>
      <w:r w:rsidRPr="000B6F72">
        <w:rPr>
          <w:sz w:val="24"/>
          <w:szCs w:val="24"/>
        </w:rPr>
        <w:t>,</w:t>
      </w:r>
    </w:p>
    <w:p w:rsidR="000B6F72" w:rsidRPr="000B6F72" w:rsidRDefault="000B6F72">
      <w:pPr>
        <w:pStyle w:val="ConsPlusNormal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 xml:space="preserve">от 18.12.2015 </w:t>
      </w:r>
      <w:hyperlink r:id="rId9" w:history="1">
        <w:r w:rsidRPr="000B6F72">
          <w:rPr>
            <w:color w:val="0000FF"/>
            <w:sz w:val="24"/>
            <w:szCs w:val="24"/>
          </w:rPr>
          <w:t>N 503</w:t>
        </w:r>
      </w:hyperlink>
      <w:r w:rsidRPr="000B6F72">
        <w:rPr>
          <w:sz w:val="24"/>
          <w:szCs w:val="24"/>
        </w:rPr>
        <w:t>)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В целях совершенствования государственной поддержки молодых и многодетных семей: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1. Установить, что: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1.1. молодым </w:t>
      </w:r>
      <w:hyperlink w:anchor="P20" w:history="1">
        <w:r w:rsidRPr="000B6F72">
          <w:rPr>
            <w:color w:val="0000FF"/>
            <w:sz w:val="24"/>
            <w:szCs w:val="24"/>
          </w:rPr>
          <w:t>&lt;*&gt;</w:t>
        </w:r>
      </w:hyperlink>
      <w:r w:rsidRPr="000B6F72">
        <w:rPr>
          <w:sz w:val="24"/>
          <w:szCs w:val="24"/>
        </w:rPr>
        <w:t xml:space="preserve"> и многодетным </w:t>
      </w:r>
      <w:hyperlink w:anchor="P22" w:history="1">
        <w:r w:rsidRPr="000B6F72">
          <w:rPr>
            <w:color w:val="0000FF"/>
            <w:sz w:val="24"/>
            <w:szCs w:val="24"/>
          </w:rPr>
          <w:t>&lt;**&gt;</w:t>
        </w:r>
      </w:hyperlink>
      <w:r w:rsidRPr="000B6F72">
        <w:rPr>
          <w:sz w:val="24"/>
          <w:szCs w:val="24"/>
        </w:rPr>
        <w:t xml:space="preserve"> семьям, состоящим на учете нуждающихся в улучшении жилищных условий или состоявшим на этом учете на дату заключения с банком кредитного договора, при рождении, усыновлении (удочерении) либо наличии несовершеннолетних детей </w:t>
      </w:r>
      <w:hyperlink w:anchor="P24" w:history="1">
        <w:r w:rsidRPr="000B6F72">
          <w:rPr>
            <w:color w:val="0000FF"/>
            <w:sz w:val="24"/>
            <w:szCs w:val="24"/>
          </w:rPr>
          <w:t>&lt;***&gt;</w:t>
        </w:r>
      </w:hyperlink>
      <w:r w:rsidRPr="000B6F72">
        <w:rPr>
          <w:sz w:val="24"/>
          <w:szCs w:val="24"/>
        </w:rPr>
        <w:t xml:space="preserve"> в период погашения задолженности по кредитам </w:t>
      </w:r>
      <w:hyperlink w:anchor="P25" w:history="1">
        <w:r w:rsidRPr="000B6F72">
          <w:rPr>
            <w:color w:val="0000FF"/>
            <w:sz w:val="24"/>
            <w:szCs w:val="24"/>
          </w:rPr>
          <w:t>&lt;****&gt;</w:t>
        </w:r>
      </w:hyperlink>
      <w:r w:rsidRPr="000B6F72">
        <w:rPr>
          <w:sz w:val="24"/>
          <w:szCs w:val="24"/>
        </w:rPr>
        <w:t>, выданным банками на строительство (реконструкцию) или приобретение жилых помещений, в том числе приобретение не завершенных строительством капитальных строений, подлежащих реконструкции и переоборудованию под жилые помещения, предоставляется финансовая поддержка государства в погашении задолженности по таким кредитам (далее - финансовая поддержка).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Указов Президента Республики Беларусь от 30.12.2011 </w:t>
      </w:r>
      <w:hyperlink r:id="rId10" w:history="1">
        <w:r w:rsidRPr="000B6F72">
          <w:rPr>
            <w:color w:val="0000FF"/>
            <w:sz w:val="24"/>
            <w:szCs w:val="24"/>
          </w:rPr>
          <w:t>N 610</w:t>
        </w:r>
      </w:hyperlink>
      <w:r w:rsidRPr="000B6F72">
        <w:rPr>
          <w:sz w:val="24"/>
          <w:szCs w:val="24"/>
        </w:rPr>
        <w:t xml:space="preserve">, от 13.05.2013 </w:t>
      </w:r>
      <w:hyperlink r:id="rId11" w:history="1">
        <w:r w:rsidRPr="000B6F72">
          <w:rPr>
            <w:color w:val="0000FF"/>
            <w:sz w:val="24"/>
            <w:szCs w:val="24"/>
          </w:rPr>
          <w:t>N 219</w:t>
        </w:r>
      </w:hyperlink>
      <w:r w:rsidRPr="000B6F72">
        <w:rPr>
          <w:sz w:val="24"/>
          <w:szCs w:val="24"/>
        </w:rPr>
        <w:t>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--------------------------------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1" w:name="P20"/>
      <w:bookmarkEnd w:id="1"/>
      <w:r w:rsidRPr="000B6F72">
        <w:rPr>
          <w:sz w:val="24"/>
          <w:szCs w:val="24"/>
        </w:rPr>
        <w:t>&lt;*&gt; Под молодыми семьями понимаются семьи, в которых хотя бы один из супругов (родитель, усыновитель (удочеритель) в неполной семье) находится в возрасте до 31 года либо находился в таком возрасте на дату принятия на учет нуждающихся в улучшении жилищных условий. К членам молодой семьи относятся супруг (супруга) и их дети (родные, усыновленные, удочеренные).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Указов Президента Республики Беларусь от 13.05.2013 </w:t>
      </w:r>
      <w:hyperlink r:id="rId12" w:history="1">
        <w:r w:rsidRPr="000B6F72">
          <w:rPr>
            <w:color w:val="0000FF"/>
            <w:sz w:val="24"/>
            <w:szCs w:val="24"/>
          </w:rPr>
          <w:t>N 219</w:t>
        </w:r>
      </w:hyperlink>
      <w:r w:rsidRPr="000B6F72">
        <w:rPr>
          <w:sz w:val="24"/>
          <w:szCs w:val="24"/>
        </w:rPr>
        <w:t xml:space="preserve">, от 18.12.2015 </w:t>
      </w:r>
      <w:hyperlink r:id="rId13" w:history="1">
        <w:r w:rsidRPr="000B6F72">
          <w:rPr>
            <w:color w:val="0000FF"/>
            <w:sz w:val="24"/>
            <w:szCs w:val="24"/>
          </w:rPr>
          <w:t>N 503</w:t>
        </w:r>
      </w:hyperlink>
      <w:r w:rsidRPr="000B6F72">
        <w:rPr>
          <w:sz w:val="24"/>
          <w:szCs w:val="24"/>
        </w:rPr>
        <w:t>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2" w:name="P22"/>
      <w:bookmarkEnd w:id="2"/>
      <w:r w:rsidRPr="000B6F72">
        <w:rPr>
          <w:sz w:val="24"/>
          <w:szCs w:val="24"/>
        </w:rPr>
        <w:t>&lt;**&gt; Под многодетными семьями понимаются семьи, имеющие троих и более несовершеннолетних детей на дату подачи заявления об оказании финансовой поддержки. К членам многодетной семьи относятся супруг (супруга) и их дети (родные, усыновленные, удочеренные).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14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3" w:name="P24"/>
      <w:bookmarkEnd w:id="3"/>
      <w:r w:rsidRPr="000B6F72">
        <w:rPr>
          <w:sz w:val="24"/>
          <w:szCs w:val="24"/>
        </w:rPr>
        <w:t>&lt;***&gt; Родные, усыновленные, удочеренные.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4" w:name="P25"/>
      <w:bookmarkEnd w:id="4"/>
      <w:r w:rsidRPr="000B6F72">
        <w:rPr>
          <w:sz w:val="24"/>
          <w:szCs w:val="24"/>
        </w:rPr>
        <w:t xml:space="preserve">&lt;****&gt; За исключением льготных кредитов, предоставляемых гражданам в соответствии с законодательными </w:t>
      </w:r>
      <w:hyperlink r:id="rId15" w:history="1">
        <w:r w:rsidRPr="000B6F72">
          <w:rPr>
            <w:color w:val="0000FF"/>
            <w:sz w:val="24"/>
            <w:szCs w:val="24"/>
          </w:rPr>
          <w:t>актами</w:t>
        </w:r>
      </w:hyperlink>
      <w:r w:rsidRPr="000B6F72">
        <w:rPr>
          <w:sz w:val="24"/>
          <w:szCs w:val="24"/>
        </w:rPr>
        <w:t>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Иностранные граждане и лица без гражданства, относящиеся к категории молодых и многодетных семей и постоянно проживающие в Республике Беларусь, пользуются правом на получение финансовой поддержки наравне с гражданами Республики Беларусь, если иное не предусмотрено законами и международными договорами Республики Беларусь;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16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30.12.2011 N 610)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1.2. заявление и документы, необходимые для получения финансовой поддержки, представляются молодыми и многодетными семьями в местный исполнительный и распорядительный орган после государственной регистрации права собственности на </w:t>
      </w:r>
      <w:r w:rsidRPr="000B6F72">
        <w:rPr>
          <w:sz w:val="24"/>
          <w:szCs w:val="24"/>
        </w:rPr>
        <w:lastRenderedPageBreak/>
        <w:t>построенное (реконструированное) или приобретенное жилое помещение и регистрации в нем по месту жительства кредитополучателя и его супруги (супруга);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17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30.12.2011 N 610)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1.3. финансовая поддержка исчисляется на дату представления кредитополучателем документов, необходимых для получения финансовой поддержки, в следующих размерах: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5" w:name="P32"/>
      <w:bookmarkEnd w:id="5"/>
      <w:r w:rsidRPr="000B6F72">
        <w:rPr>
          <w:sz w:val="24"/>
          <w:szCs w:val="24"/>
        </w:rPr>
        <w:t xml:space="preserve">молодым семьям при рождении, усыновлении (удочерении) первого ребенка или наличии одного несовершеннолетнего ребенка - 40 </w:t>
      </w:r>
      <w:hyperlink r:id="rId18" w:history="1">
        <w:r w:rsidRPr="000B6F72">
          <w:rPr>
            <w:color w:val="0000FF"/>
            <w:sz w:val="24"/>
            <w:szCs w:val="24"/>
          </w:rPr>
          <w:t>бюджетов</w:t>
        </w:r>
      </w:hyperlink>
      <w:r w:rsidRPr="000B6F72">
        <w:rPr>
          <w:sz w:val="24"/>
          <w:szCs w:val="24"/>
        </w:rPr>
        <w:t xml:space="preserve"> прожиточного минимума в среднем на душу населения (далее - бюджет прожиточного минимума);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6" w:name="P33"/>
      <w:bookmarkEnd w:id="6"/>
      <w:r w:rsidRPr="000B6F72">
        <w:rPr>
          <w:sz w:val="24"/>
          <w:szCs w:val="24"/>
        </w:rPr>
        <w:t xml:space="preserve">молодым семьям при рождении, усыновлении (удочерении) второго ребенка или наличии двоих несовершеннолетних детей - 80 </w:t>
      </w:r>
      <w:hyperlink r:id="rId19" w:history="1">
        <w:r w:rsidRPr="000B6F72">
          <w:rPr>
            <w:color w:val="0000FF"/>
            <w:sz w:val="24"/>
            <w:szCs w:val="24"/>
          </w:rPr>
          <w:t>бюджетов</w:t>
        </w:r>
      </w:hyperlink>
      <w:r w:rsidRPr="000B6F72">
        <w:rPr>
          <w:sz w:val="24"/>
          <w:szCs w:val="24"/>
        </w:rPr>
        <w:t xml:space="preserve"> прожиточного минимума;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7" w:name="P34"/>
      <w:bookmarkEnd w:id="7"/>
      <w:r w:rsidRPr="000B6F72">
        <w:rPr>
          <w:sz w:val="24"/>
          <w:szCs w:val="24"/>
        </w:rPr>
        <w:t xml:space="preserve">многодетным семьям при рождении, усыновлении (удочерении) третьего ребенка и последующих детей или наличии троих и более несовершеннолетних детей - 100 </w:t>
      </w:r>
      <w:hyperlink r:id="rId20" w:history="1">
        <w:r w:rsidRPr="000B6F72">
          <w:rPr>
            <w:color w:val="0000FF"/>
            <w:sz w:val="24"/>
            <w:szCs w:val="24"/>
          </w:rPr>
          <w:t>бюджетов</w:t>
        </w:r>
      </w:hyperlink>
      <w:r w:rsidRPr="000B6F72">
        <w:rPr>
          <w:sz w:val="24"/>
          <w:szCs w:val="24"/>
        </w:rPr>
        <w:t xml:space="preserve"> прожиточного минимума;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8" w:name="P35"/>
      <w:bookmarkEnd w:id="8"/>
      <w:r w:rsidRPr="000B6F72">
        <w:rPr>
          <w:sz w:val="24"/>
          <w:szCs w:val="24"/>
        </w:rPr>
        <w:t xml:space="preserve">молодым семьям при рождении двойни, усыновлении (удочерении) двоих детей (далее - двойня) - на одного ребенка из двойни в размере 40 бюджетов прожиточного минимума, на другого - 80 </w:t>
      </w:r>
      <w:hyperlink r:id="rId21" w:history="1">
        <w:r w:rsidRPr="000B6F72">
          <w:rPr>
            <w:color w:val="0000FF"/>
            <w:sz w:val="24"/>
            <w:szCs w:val="24"/>
          </w:rPr>
          <w:t>бюджетов</w:t>
        </w:r>
      </w:hyperlink>
      <w:r w:rsidRPr="000B6F72">
        <w:rPr>
          <w:sz w:val="24"/>
          <w:szCs w:val="24"/>
        </w:rPr>
        <w:t xml:space="preserve"> прожиточного минимума. Если в семье до появления двойни был один ребенок, то на одного ребенка из двойни предоставляется финансовая поддержка в размере 80 бюджетов прожиточного минимума, на другого - 100 бюджетов прожиточного минимума, если было двое и более детей, то на каждого ребенка из двойни - по 100 бюджетов прожиточного минимума;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9" w:name="P36"/>
      <w:bookmarkEnd w:id="9"/>
      <w:r w:rsidRPr="000B6F72">
        <w:rPr>
          <w:sz w:val="24"/>
          <w:szCs w:val="24"/>
        </w:rPr>
        <w:t xml:space="preserve">многодетным семьям при рождении тройни, усыновлении (удочерении) троих детей (далее - тройня) - на одного ребенка из тройни в размере 40 </w:t>
      </w:r>
      <w:hyperlink r:id="rId22" w:history="1">
        <w:r w:rsidRPr="000B6F72">
          <w:rPr>
            <w:color w:val="0000FF"/>
            <w:sz w:val="24"/>
            <w:szCs w:val="24"/>
          </w:rPr>
          <w:t>бюджетов</w:t>
        </w:r>
      </w:hyperlink>
      <w:r w:rsidRPr="000B6F72">
        <w:rPr>
          <w:sz w:val="24"/>
          <w:szCs w:val="24"/>
        </w:rPr>
        <w:t xml:space="preserve"> прожиточного минимума, на другого - 80 бюджетов прожиточного минимума, на третьего - 100 бюджетов прожиточного минимума. Если в семье до появления тройни был один ребенок, то на одного ребенка из тройни предоставляется финансовая поддержка в размере 80 бюджетов прожиточного минимума, на другого и третьего - по 100 бюджетов прожиточного минимума, если было двое и более детей, то на каждого ребенка из тройни - по 100 бюджетов прожиточного минимума.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Предоставление финансовой поддержки молодым и многодетным семьям по основаниям рождения, усыновления (удочерения) детей осуществляется в случаях рождения, усыновления (удочерения) детей в семьях после 2 декабря 2007 г. в период погашения задолженности по кредитам;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(пп. 1.3 в ред. </w:t>
      </w:r>
      <w:hyperlink r:id="rId23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10" w:name="P39"/>
      <w:bookmarkEnd w:id="10"/>
      <w:r w:rsidRPr="000B6F72">
        <w:rPr>
          <w:sz w:val="24"/>
          <w:szCs w:val="24"/>
        </w:rPr>
        <w:t xml:space="preserve">1.3-1. если молодая семья, обратившаяся за финансовой поддержкой при рождении, усыновлении (удочерении) второго ребенка, до его рождения, усыновления (удочерения) имела право на финансовую поддержку в связи с рождением, усыновлением (удочерением) первого ребенка или наличием одного несовершеннолетнего ребенка, но не воспользовалась таким правом, расчет финансовой поддержки осуществляется путем сложения сумм финансовой поддержки, предусмотренной в </w:t>
      </w:r>
      <w:hyperlink w:anchor="P32" w:history="1">
        <w:r w:rsidRPr="000B6F72">
          <w:rPr>
            <w:color w:val="0000FF"/>
            <w:sz w:val="24"/>
            <w:szCs w:val="24"/>
          </w:rPr>
          <w:t>абзацах втором</w:t>
        </w:r>
      </w:hyperlink>
      <w:r w:rsidRPr="000B6F72">
        <w:rPr>
          <w:sz w:val="24"/>
          <w:szCs w:val="24"/>
        </w:rPr>
        <w:t xml:space="preserve"> и </w:t>
      </w:r>
      <w:hyperlink w:anchor="P33" w:history="1">
        <w:r w:rsidRPr="000B6F72">
          <w:rPr>
            <w:color w:val="0000FF"/>
            <w:sz w:val="24"/>
            <w:szCs w:val="24"/>
          </w:rPr>
          <w:t>третьем части первой подпункта 1.3</w:t>
        </w:r>
      </w:hyperlink>
      <w:r w:rsidRPr="000B6F72">
        <w:rPr>
          <w:sz w:val="24"/>
          <w:szCs w:val="24"/>
        </w:rPr>
        <w:t xml:space="preserve"> настоящего пункта.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11" w:name="P40"/>
      <w:bookmarkEnd w:id="11"/>
      <w:r w:rsidRPr="000B6F72">
        <w:rPr>
          <w:sz w:val="24"/>
          <w:szCs w:val="24"/>
        </w:rPr>
        <w:t xml:space="preserve">Молодым и многодетным семьям, обратившимся за финансовой поддержкой при рождении, усыновлении (удочерении) третьего ребенка, которые до его рождения, усыновления (удочерения) имели право на финансовую поддержку в связи с рождением, усыновлением (удочерением) второго ребенка или наличием двоих несовершеннолетних детей, но не воспользовались таким правом, расчет финансовой поддержки осуществляется путем сложения сумм финансовой поддержки, предусмотренной в </w:t>
      </w:r>
      <w:hyperlink w:anchor="P33" w:history="1">
        <w:r w:rsidRPr="000B6F72">
          <w:rPr>
            <w:color w:val="0000FF"/>
            <w:sz w:val="24"/>
            <w:szCs w:val="24"/>
          </w:rPr>
          <w:t>абзацах третьем</w:t>
        </w:r>
      </w:hyperlink>
      <w:r w:rsidRPr="000B6F72">
        <w:rPr>
          <w:sz w:val="24"/>
          <w:szCs w:val="24"/>
        </w:rPr>
        <w:t xml:space="preserve"> и </w:t>
      </w:r>
      <w:hyperlink w:anchor="P34" w:history="1">
        <w:r w:rsidRPr="000B6F72">
          <w:rPr>
            <w:color w:val="0000FF"/>
            <w:sz w:val="24"/>
            <w:szCs w:val="24"/>
          </w:rPr>
          <w:t>четвертом части первой подпункта 1.3</w:t>
        </w:r>
      </w:hyperlink>
      <w:r w:rsidRPr="000B6F72">
        <w:rPr>
          <w:sz w:val="24"/>
          <w:szCs w:val="24"/>
        </w:rPr>
        <w:t xml:space="preserve"> настоящего пункта. Если такие семьи имели право на финансовую поддержку в связи с рождением, усыновлением (удочерением) первого ребенка или наличием одного несовершеннолетнего ребенка, а затем в связи с рождением, усыновлением (удочерением) второго ребенка, но не воспользовались таким правом, расчет финансовой поддержки осуществляется путем сложения сумм финансовой поддержки, предусмотренной в </w:t>
      </w:r>
      <w:hyperlink w:anchor="P32" w:history="1">
        <w:r w:rsidRPr="000B6F72">
          <w:rPr>
            <w:color w:val="0000FF"/>
            <w:sz w:val="24"/>
            <w:szCs w:val="24"/>
          </w:rPr>
          <w:t>абзацах втором</w:t>
        </w:r>
      </w:hyperlink>
      <w:r w:rsidRPr="000B6F72">
        <w:rPr>
          <w:sz w:val="24"/>
          <w:szCs w:val="24"/>
        </w:rPr>
        <w:t xml:space="preserve"> - </w:t>
      </w:r>
      <w:hyperlink w:anchor="P34" w:history="1">
        <w:r w:rsidRPr="000B6F72">
          <w:rPr>
            <w:color w:val="0000FF"/>
            <w:sz w:val="24"/>
            <w:szCs w:val="24"/>
          </w:rPr>
          <w:t xml:space="preserve">четвертом </w:t>
        </w:r>
        <w:r w:rsidRPr="000B6F72">
          <w:rPr>
            <w:color w:val="0000FF"/>
            <w:sz w:val="24"/>
            <w:szCs w:val="24"/>
          </w:rPr>
          <w:lastRenderedPageBreak/>
          <w:t>части первой подпункта 1.3</w:t>
        </w:r>
      </w:hyperlink>
      <w:r w:rsidRPr="000B6F72">
        <w:rPr>
          <w:sz w:val="24"/>
          <w:szCs w:val="24"/>
        </w:rPr>
        <w:t xml:space="preserve"> настоящего пункта.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Молодым и многодетным семьям, обратившимся за финансовой поддержкой при рождении, усыновлении (удочерении) четвертого ребенка и последующих детей, которые до их рождения, усыновления (удочерения) имели право на финансовую поддержку в связи с предыдущим рождением, усыновлением (удочерением) детей или их наличием, но не воспользовались таким правом, расчет финансовой поддержки осуществляется в порядке, аналогичном установленному в </w:t>
      </w:r>
      <w:hyperlink w:anchor="P39" w:history="1">
        <w:r w:rsidRPr="000B6F72">
          <w:rPr>
            <w:color w:val="0000FF"/>
            <w:sz w:val="24"/>
            <w:szCs w:val="24"/>
          </w:rPr>
          <w:t>частях первой</w:t>
        </w:r>
      </w:hyperlink>
      <w:r w:rsidRPr="000B6F72">
        <w:rPr>
          <w:sz w:val="24"/>
          <w:szCs w:val="24"/>
        </w:rPr>
        <w:t xml:space="preserve"> и </w:t>
      </w:r>
      <w:hyperlink w:anchor="P40" w:history="1">
        <w:r w:rsidRPr="000B6F72">
          <w:rPr>
            <w:color w:val="0000FF"/>
            <w:sz w:val="24"/>
            <w:szCs w:val="24"/>
          </w:rPr>
          <w:t>второй</w:t>
        </w:r>
      </w:hyperlink>
      <w:r w:rsidRPr="000B6F72">
        <w:rPr>
          <w:sz w:val="24"/>
          <w:szCs w:val="24"/>
        </w:rPr>
        <w:t xml:space="preserve"> настоящего подпункта.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Если молодые и многодетные семьи, обратившиеся за финансовой поддержкой при рождении двойни или тройни, усыновлении (удочерении) двоих или троих детей, до их рождения, усыновления (удочерения) имели право на финансовую поддержку в связи с предыдущим рождением, усыновлением (удочерением) детей или их наличием, но не воспользовались таким правом, расчет финансовой поддержки осуществляется путем сложения сумм финансовой поддержки, предусмотренных соответственно в </w:t>
      </w:r>
      <w:hyperlink w:anchor="P35" w:history="1">
        <w:r w:rsidRPr="000B6F72">
          <w:rPr>
            <w:color w:val="0000FF"/>
            <w:sz w:val="24"/>
            <w:szCs w:val="24"/>
          </w:rPr>
          <w:t>абзацах пятом</w:t>
        </w:r>
      </w:hyperlink>
      <w:r w:rsidRPr="000B6F72">
        <w:rPr>
          <w:sz w:val="24"/>
          <w:szCs w:val="24"/>
        </w:rPr>
        <w:t xml:space="preserve"> или </w:t>
      </w:r>
      <w:hyperlink w:anchor="P36" w:history="1">
        <w:r w:rsidRPr="000B6F72">
          <w:rPr>
            <w:color w:val="0000FF"/>
            <w:sz w:val="24"/>
            <w:szCs w:val="24"/>
          </w:rPr>
          <w:t>шестом части первой подпункта 1.3</w:t>
        </w:r>
      </w:hyperlink>
      <w:r w:rsidRPr="000B6F72">
        <w:rPr>
          <w:sz w:val="24"/>
          <w:szCs w:val="24"/>
        </w:rPr>
        <w:t xml:space="preserve"> настоящего пункта, и сумм финансовой поддержки, полагавшихся таким семьям при предыдущем рождении, усыновлении (удочерении) детей или их наличии в соответствии с </w:t>
      </w:r>
      <w:hyperlink w:anchor="P32" w:history="1">
        <w:r w:rsidRPr="000B6F72">
          <w:rPr>
            <w:color w:val="0000FF"/>
            <w:sz w:val="24"/>
            <w:szCs w:val="24"/>
          </w:rPr>
          <w:t>абзацами вторым</w:t>
        </w:r>
      </w:hyperlink>
      <w:r w:rsidRPr="000B6F72">
        <w:rPr>
          <w:sz w:val="24"/>
          <w:szCs w:val="24"/>
        </w:rPr>
        <w:t xml:space="preserve"> - </w:t>
      </w:r>
      <w:hyperlink w:anchor="P34" w:history="1">
        <w:r w:rsidRPr="000B6F72">
          <w:rPr>
            <w:color w:val="0000FF"/>
            <w:sz w:val="24"/>
            <w:szCs w:val="24"/>
          </w:rPr>
          <w:t>четвертым части первой подпункта 1.3</w:t>
        </w:r>
      </w:hyperlink>
      <w:r w:rsidRPr="000B6F72">
        <w:rPr>
          <w:sz w:val="24"/>
          <w:szCs w:val="24"/>
        </w:rPr>
        <w:t xml:space="preserve"> настоящего пункта исходя из количества таких детей;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(пп. 1.3-1 введен </w:t>
      </w:r>
      <w:hyperlink r:id="rId24" w:history="1">
        <w:r w:rsidRPr="000B6F72">
          <w:rPr>
            <w:color w:val="0000FF"/>
            <w:sz w:val="24"/>
            <w:szCs w:val="24"/>
          </w:rPr>
          <w:t>Указом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12" w:name="P44"/>
      <w:bookmarkEnd w:id="12"/>
      <w:r w:rsidRPr="000B6F72">
        <w:rPr>
          <w:sz w:val="24"/>
          <w:szCs w:val="24"/>
        </w:rPr>
        <w:t>1.4. финансовая поддержка предоставляется равными долями в течение срока погашения основного долга по кредиту, установленного кредитным договором, и направляется на погашение суммы основного долга по кредиту, а в случае ее полного погашения - на погашение процентов за пользование кредитом.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При получении молодыми и многодетными семьями двух и более кредитов путем заключения с банками двух и более кредитных договоров финансовая поддержка предоставляется исходя из общей суммы остатков основного долга по этим кредитам и (или) процентов за пользование ими в порядке, предусмотренном в </w:t>
      </w:r>
      <w:hyperlink w:anchor="P44" w:history="1">
        <w:r w:rsidRPr="000B6F72">
          <w:rPr>
            <w:color w:val="0000FF"/>
            <w:sz w:val="24"/>
            <w:szCs w:val="24"/>
          </w:rPr>
          <w:t>части первой</w:t>
        </w:r>
      </w:hyperlink>
      <w:r w:rsidRPr="000B6F72">
        <w:rPr>
          <w:sz w:val="24"/>
          <w:szCs w:val="24"/>
        </w:rPr>
        <w:t xml:space="preserve"> настоящего подпункта, на погашение задолженности по одному из этих кредитов, сумма остатка основного долга по которому и (или) процентов за пользование им превышает размер рассчитанной в установленном порядке финансовой поддержки. Если размер рассчитанной в установленном порядке финансовой поддержки равен либо превышает сумму остатка основного долга по каждому из кредитов и (или) процентов за пользование ими, но меньше общей суммы остатков основного долга по кредитам и (или) процентов за пользование ими, финансовая поддержка распределяется в суммах, указанных такими семьями, и предоставляется на погашение задолженности по каждому из кредитов (исключая единовременное погашение задолженности по кредиту) в порядке, предусмотренном в </w:t>
      </w:r>
      <w:hyperlink w:anchor="P44" w:history="1">
        <w:r w:rsidRPr="000B6F72">
          <w:rPr>
            <w:color w:val="0000FF"/>
            <w:sz w:val="24"/>
            <w:szCs w:val="24"/>
          </w:rPr>
          <w:t>части первой</w:t>
        </w:r>
      </w:hyperlink>
      <w:r w:rsidRPr="000B6F72">
        <w:rPr>
          <w:sz w:val="24"/>
          <w:szCs w:val="24"/>
        </w:rPr>
        <w:t xml:space="preserve"> настоящего подпункта.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(часть вторая п. 4 введена </w:t>
      </w:r>
      <w:hyperlink r:id="rId25" w:history="1">
        <w:r w:rsidRPr="000B6F72">
          <w:rPr>
            <w:color w:val="0000FF"/>
            <w:sz w:val="24"/>
            <w:szCs w:val="24"/>
          </w:rPr>
          <w:t>Указом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При этом размер финансовой поддержки не должен превышать суммы остатка основного долга по кредиту и (или) процентов за пользование им, а при наличии задолженности по двум и более кредитным договорам - общей суммы остатков основного долга по кредитам и (или) процентов за пользование ими на дату подачи кредитополучателем заявления об оказании финансовой поддержки.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26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В случае, если сумма рассчитанной в установленном порядке финансовой поддержки или ее остатка, подлежащего направлению на погашение задолженности по кредиту, равна либо превышает сумму остатка основного долга по кредиту и (или) процентов за пользование им, а при наличии задолженности по двум и более кредитным договорам - общую сумму остатков основного долга по кредитам и (или) процентов за пользование ими, финансовая поддержка предоставляется единовременно соответственно на сумму остатка задолженности по основному долгу по кредиту и (или) процентов за пользование им или на общую сумму остатков основного долга по кредитам и (или) процентов за пользование ими;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lastRenderedPageBreak/>
        <w:t xml:space="preserve">(часть четвертая п. 4 в ред. </w:t>
      </w:r>
      <w:hyperlink r:id="rId27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1.4-1. финансовая поддержка предоставляется молодым и многодетным семьям в связи с рождением, усыновлением (удочерением) или наличием одного и того же несовершеннолетнего ребенка (детей) только один раз;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(пп. 1.4-1 введен </w:t>
      </w:r>
      <w:hyperlink r:id="rId28" w:history="1">
        <w:r w:rsidRPr="000B6F72">
          <w:rPr>
            <w:color w:val="0000FF"/>
            <w:sz w:val="24"/>
            <w:szCs w:val="24"/>
          </w:rPr>
          <w:t>Указом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1.5. при рождении в семье, получившей финансовую поддержку, и (или) усыновлении (удочерении) этой семьей ребенка (детей) в период погашения задолженности по кредиту (кредитам), выданному (выданным) банком (банками) на строительство (реконструкцию) или приобретение жилого помещения, в том числе приобретение не завершенного строительством капитального строения, подлежащего реконструкции и переоборудованию под жилое помещение, такая семья вправе снова обратиться за получением финансовой поддержки в соответствии с настоящим Указом;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Указов Президента Республики Беларусь от 30.12.2011 </w:t>
      </w:r>
      <w:hyperlink r:id="rId29" w:history="1">
        <w:r w:rsidRPr="000B6F72">
          <w:rPr>
            <w:color w:val="0000FF"/>
            <w:sz w:val="24"/>
            <w:szCs w:val="24"/>
          </w:rPr>
          <w:t>N 610</w:t>
        </w:r>
      </w:hyperlink>
      <w:r w:rsidRPr="000B6F72">
        <w:rPr>
          <w:sz w:val="24"/>
          <w:szCs w:val="24"/>
        </w:rPr>
        <w:t xml:space="preserve">, от 13.05.2013 </w:t>
      </w:r>
      <w:hyperlink r:id="rId30" w:history="1">
        <w:r w:rsidRPr="000B6F72">
          <w:rPr>
            <w:color w:val="0000FF"/>
            <w:sz w:val="24"/>
            <w:szCs w:val="24"/>
          </w:rPr>
          <w:t>N 219</w:t>
        </w:r>
      </w:hyperlink>
      <w:r w:rsidRPr="000B6F72">
        <w:rPr>
          <w:sz w:val="24"/>
          <w:szCs w:val="24"/>
        </w:rPr>
        <w:t xml:space="preserve">, от 18.12.2015 </w:t>
      </w:r>
      <w:hyperlink r:id="rId31" w:history="1">
        <w:r w:rsidRPr="000B6F72">
          <w:rPr>
            <w:color w:val="0000FF"/>
            <w:sz w:val="24"/>
            <w:szCs w:val="24"/>
          </w:rPr>
          <w:t>N 503</w:t>
        </w:r>
      </w:hyperlink>
      <w:r w:rsidRPr="000B6F72">
        <w:rPr>
          <w:sz w:val="24"/>
          <w:szCs w:val="24"/>
        </w:rPr>
        <w:t>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1.6. финансовая поддержка не предоставляется молодым и многодетным семьям, которые вместе с получением кредитов на строительство (реконструкцию) или приобретение жилых помещений реализовали свое право на получение льготных кредитов, одноразовых субсидий, в том числе безвозмездной финансовой помощи военнослужащим, лицам рядового и начальствующего состава органов внутренних дел, финансовых расследований, органов и подразделений по чрезвычайным ситуациям, на строительство (реконструкцию) или приобретение жилых помещений.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32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30.12.2011 N 610)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2. Утвердить прилагаемое </w:t>
      </w:r>
      <w:hyperlink w:anchor="P74" w:history="1">
        <w:r w:rsidRPr="000B6F72">
          <w:rPr>
            <w:color w:val="0000FF"/>
            <w:sz w:val="24"/>
            <w:szCs w:val="24"/>
          </w:rPr>
          <w:t>Положение</w:t>
        </w:r>
      </w:hyperlink>
      <w:r w:rsidRPr="000B6F72">
        <w:rPr>
          <w:sz w:val="24"/>
          <w:szCs w:val="24"/>
        </w:rPr>
        <w:t xml:space="preserve"> о порядке предоставления молодым и многодетным семьям при рождении, усыновлении (удочерении) или наличии несовершеннолетних детей финансовой поддержки государства в погашении задолженности по кредитам, выданным банками на строительство (реконструкцию) или приобретение жилых помещений, в том числе приобретение не завершенных строительством капитальных строений, подлежащих реконструкции и переоборудованию под жилые помещения.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Указов Президента Республики Беларусь от 30.12.2011 </w:t>
      </w:r>
      <w:hyperlink r:id="rId33" w:history="1">
        <w:r w:rsidRPr="000B6F72">
          <w:rPr>
            <w:color w:val="0000FF"/>
            <w:sz w:val="24"/>
            <w:szCs w:val="24"/>
          </w:rPr>
          <w:t>N 610</w:t>
        </w:r>
      </w:hyperlink>
      <w:r w:rsidRPr="000B6F72">
        <w:rPr>
          <w:sz w:val="24"/>
          <w:szCs w:val="24"/>
        </w:rPr>
        <w:t xml:space="preserve">, от 13.05.2013 </w:t>
      </w:r>
      <w:hyperlink r:id="rId34" w:history="1">
        <w:r w:rsidRPr="000B6F72">
          <w:rPr>
            <w:color w:val="0000FF"/>
            <w:sz w:val="24"/>
            <w:szCs w:val="24"/>
          </w:rPr>
          <w:t>N 219</w:t>
        </w:r>
      </w:hyperlink>
      <w:r w:rsidRPr="000B6F72">
        <w:rPr>
          <w:sz w:val="24"/>
          <w:szCs w:val="24"/>
        </w:rPr>
        <w:t>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3. Совету Министров Республики Беларусь ежегодно при формировании проекта республиканского бюджета на очередной финансовый год предусматривать средства для предоставления молодым и многодетным семьям финансовой поддержки.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35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12.05.2009 N 241)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4. Настоящий Указ вступает в силу со дня его официального опубликования. Действие данного Указа распространяется на кредитные договоры, заключенные до и после вступления его в силу.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B6F72" w:rsidRPr="000B6F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F72" w:rsidRPr="000B6F72" w:rsidRDefault="000B6F72">
            <w:pPr>
              <w:pStyle w:val="ConsPlusNormal"/>
              <w:rPr>
                <w:sz w:val="24"/>
                <w:szCs w:val="24"/>
              </w:rPr>
            </w:pPr>
            <w:r w:rsidRPr="000B6F72">
              <w:rPr>
                <w:sz w:val="24"/>
                <w:szCs w:val="24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B6F72" w:rsidRPr="000B6F72" w:rsidRDefault="000B6F72">
            <w:pPr>
              <w:pStyle w:val="ConsPlusNormal"/>
              <w:jc w:val="right"/>
              <w:rPr>
                <w:sz w:val="24"/>
                <w:szCs w:val="24"/>
              </w:rPr>
            </w:pPr>
            <w:r w:rsidRPr="000B6F72">
              <w:rPr>
                <w:sz w:val="24"/>
                <w:szCs w:val="24"/>
              </w:rPr>
              <w:t>А.Лукашенко</w:t>
            </w:r>
          </w:p>
        </w:tc>
      </w:tr>
    </w:tbl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nformat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                                                 УТВЕРЖДЕНО</w:t>
      </w:r>
    </w:p>
    <w:p w:rsidR="000B6F72" w:rsidRPr="000B6F72" w:rsidRDefault="000B6F72">
      <w:pPr>
        <w:pStyle w:val="ConsPlusNonformat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                                                 Указ Президента</w:t>
      </w:r>
    </w:p>
    <w:p w:rsidR="000B6F72" w:rsidRPr="000B6F72" w:rsidRDefault="000B6F72">
      <w:pPr>
        <w:pStyle w:val="ConsPlusNonformat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                                                 Республики Беларусь</w:t>
      </w:r>
    </w:p>
    <w:p w:rsidR="000B6F72" w:rsidRPr="000B6F72" w:rsidRDefault="000B6F72">
      <w:pPr>
        <w:pStyle w:val="ConsPlusNonformat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                                                 22.11.2007 N 585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Title"/>
        <w:jc w:val="center"/>
        <w:rPr>
          <w:sz w:val="24"/>
          <w:szCs w:val="24"/>
        </w:rPr>
      </w:pPr>
      <w:bookmarkStart w:id="13" w:name="P74"/>
      <w:bookmarkEnd w:id="13"/>
      <w:r w:rsidRPr="000B6F72">
        <w:rPr>
          <w:sz w:val="24"/>
          <w:szCs w:val="24"/>
        </w:rPr>
        <w:t>ПОЛОЖЕНИЕ</w:t>
      </w:r>
    </w:p>
    <w:p w:rsidR="000B6F72" w:rsidRPr="000B6F72" w:rsidRDefault="000B6F72">
      <w:pPr>
        <w:pStyle w:val="ConsPlusTitle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lastRenderedPageBreak/>
        <w:t>О ПОРЯДКЕ ПРЕДОСТАВЛЕНИЯ МОЛОДЫМ И МНОГОДЕТНЫМ СЕМЬЯМ ПРИ РОЖДЕНИИ, УСЫНОВЛЕНИИ (УДОЧЕРЕНИИ) ИЛИ НАЛИЧИИ НЕСОВЕРШЕННОЛЕТНИХ ДЕТЕЙ ФИНАНСОВОЙ ПОДДЕРЖКИ ГОСУДАРСТВА В ПОГАШЕНИИ ЗАДОЛЖЕННОСТИ ПО КРЕДИТАМ, ВЫДАННЫМ БАНКАМИ НА СТРОИТЕЛЬСТВО (РЕКОНСТРУКЦИЮ) ИЛИ ПРИОБРЕТЕНИЕ ЖИЛЫХ ПОМЕЩЕНИЙ, В ТОМ ЧИСЛЕ ПРИОБРЕТЕНИЕ НЕ ЗАВЕРШЕННЫХ СТРОИТЕЛЬСТВОМ КАПИТАЛЬНЫХ СТРОЕНИЙ, ПОДЛЕЖАЩИХ РЕКОНСТРУКЦИИ И ПЕРЕОБОРУДОВАНИЮ ПОД ЖИЛЫЕ ПОМЕЩЕНИЯ</w:t>
      </w:r>
    </w:p>
    <w:p w:rsidR="000B6F72" w:rsidRPr="000B6F72" w:rsidRDefault="000B6F72">
      <w:pPr>
        <w:pStyle w:val="ConsPlusNormal"/>
        <w:jc w:val="center"/>
        <w:rPr>
          <w:sz w:val="24"/>
          <w:szCs w:val="24"/>
        </w:rPr>
      </w:pPr>
    </w:p>
    <w:p w:rsidR="000B6F72" w:rsidRPr="000B6F72" w:rsidRDefault="000B6F72">
      <w:pPr>
        <w:pStyle w:val="ConsPlusNormal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Указов Президента Республики Беларусь от 30.12.2011 </w:t>
      </w:r>
      <w:hyperlink r:id="rId36" w:history="1">
        <w:r w:rsidRPr="000B6F72">
          <w:rPr>
            <w:color w:val="0000FF"/>
            <w:sz w:val="24"/>
            <w:szCs w:val="24"/>
          </w:rPr>
          <w:t>N 610</w:t>
        </w:r>
      </w:hyperlink>
      <w:r w:rsidRPr="000B6F72">
        <w:rPr>
          <w:sz w:val="24"/>
          <w:szCs w:val="24"/>
        </w:rPr>
        <w:t>,</w:t>
      </w:r>
    </w:p>
    <w:p w:rsidR="000B6F72" w:rsidRPr="000B6F72" w:rsidRDefault="000B6F72">
      <w:pPr>
        <w:pStyle w:val="ConsPlusNormal"/>
        <w:jc w:val="center"/>
        <w:rPr>
          <w:sz w:val="24"/>
          <w:szCs w:val="24"/>
        </w:rPr>
      </w:pPr>
      <w:r w:rsidRPr="000B6F72">
        <w:rPr>
          <w:sz w:val="24"/>
          <w:szCs w:val="24"/>
        </w:rPr>
        <w:t xml:space="preserve">от 13.05.2013 </w:t>
      </w:r>
      <w:hyperlink r:id="rId37" w:history="1">
        <w:r w:rsidRPr="000B6F72">
          <w:rPr>
            <w:color w:val="0000FF"/>
            <w:sz w:val="24"/>
            <w:szCs w:val="24"/>
          </w:rPr>
          <w:t>N 219</w:t>
        </w:r>
      </w:hyperlink>
      <w:r w:rsidRPr="000B6F72">
        <w:rPr>
          <w:sz w:val="24"/>
          <w:szCs w:val="24"/>
        </w:rPr>
        <w:t xml:space="preserve">, от 04.09.2014 </w:t>
      </w:r>
      <w:hyperlink r:id="rId38" w:history="1">
        <w:r w:rsidRPr="000B6F72">
          <w:rPr>
            <w:color w:val="0000FF"/>
            <w:sz w:val="24"/>
            <w:szCs w:val="24"/>
          </w:rPr>
          <w:t>N 435</w:t>
        </w:r>
      </w:hyperlink>
      <w:r w:rsidRPr="000B6F72">
        <w:rPr>
          <w:sz w:val="24"/>
          <w:szCs w:val="24"/>
        </w:rPr>
        <w:t xml:space="preserve">, от 18.12.2015 </w:t>
      </w:r>
      <w:hyperlink r:id="rId39" w:history="1">
        <w:r w:rsidRPr="000B6F72">
          <w:rPr>
            <w:color w:val="0000FF"/>
            <w:sz w:val="24"/>
            <w:szCs w:val="24"/>
          </w:rPr>
          <w:t>N 503</w:t>
        </w:r>
      </w:hyperlink>
      <w:r w:rsidRPr="000B6F72">
        <w:rPr>
          <w:sz w:val="24"/>
          <w:szCs w:val="24"/>
        </w:rPr>
        <w:t>)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1. Настоящим Положением определяется порядок предоставления молодым и многодетным семьям при рождении, усыновлении (удочерении) или наличии несовершеннолетних детей финансовой поддержки государства в погашении задолженности по кредитам, выданным банками на строительство (реконструкцию) или приобретение жилых помещений, в том числе приобретение не завершенных строительством капитальных строений, подлежащих реконструкции и переоборудованию под жилые помещения (далее - финансовая поддержка).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Указов Президента Республики Беларусь от 30.12.2011 </w:t>
      </w:r>
      <w:hyperlink r:id="rId40" w:history="1">
        <w:r w:rsidRPr="000B6F72">
          <w:rPr>
            <w:color w:val="0000FF"/>
            <w:sz w:val="24"/>
            <w:szCs w:val="24"/>
          </w:rPr>
          <w:t>N 610</w:t>
        </w:r>
      </w:hyperlink>
      <w:r w:rsidRPr="000B6F72">
        <w:rPr>
          <w:sz w:val="24"/>
          <w:szCs w:val="24"/>
        </w:rPr>
        <w:t xml:space="preserve">, от 13.05.2013 </w:t>
      </w:r>
      <w:hyperlink r:id="rId41" w:history="1">
        <w:r w:rsidRPr="000B6F72">
          <w:rPr>
            <w:color w:val="0000FF"/>
            <w:sz w:val="24"/>
            <w:szCs w:val="24"/>
          </w:rPr>
          <w:t>N 219</w:t>
        </w:r>
      </w:hyperlink>
      <w:r w:rsidRPr="000B6F72">
        <w:rPr>
          <w:sz w:val="24"/>
          <w:szCs w:val="24"/>
        </w:rPr>
        <w:t>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2. Финансовая поддержка предоставляется по решению местного исполнительного и распорядительного органа по постоянному месту жительства (месту регистрации по месту жительства) кредитополучателя, на иждивении и воспитании которого находится несовершеннолетний ребенок (дети).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42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3. Расчет суммы финансовой поддержки производится местным исполнительным и распорядительным органом на дату представления кредитополучателем документов, необходимых для получения финансовой поддержки.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43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30.12.2011 N 610)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Сумма финансовой поддержки рассчитывается исходя из наибольшей величины </w:t>
      </w:r>
      <w:hyperlink r:id="rId44" w:history="1">
        <w:r w:rsidRPr="000B6F72">
          <w:rPr>
            <w:color w:val="0000FF"/>
            <w:sz w:val="24"/>
            <w:szCs w:val="24"/>
          </w:rPr>
          <w:t>бюджета</w:t>
        </w:r>
      </w:hyperlink>
      <w:r w:rsidRPr="000B6F72">
        <w:rPr>
          <w:sz w:val="24"/>
          <w:szCs w:val="24"/>
        </w:rPr>
        <w:t xml:space="preserve"> прожиточного минимума в среднем на душу населения, утверждаемого Министерством труда и социальной защиты, за последние два квартала перед датой представления кредитополучателем необходимых для получения этой поддержки документов.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45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04.09.2014 N 435)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Молодым и многодетным семьям, которые реализовывают свое право на получение финансовой поддержки в соответствии с </w:t>
      </w:r>
      <w:hyperlink w:anchor="P39" w:history="1">
        <w:r w:rsidRPr="000B6F72">
          <w:rPr>
            <w:color w:val="0000FF"/>
            <w:sz w:val="24"/>
            <w:szCs w:val="24"/>
          </w:rPr>
          <w:t>подпунктом 1.3-1 пункта 1</w:t>
        </w:r>
      </w:hyperlink>
      <w:r w:rsidRPr="000B6F72">
        <w:rPr>
          <w:sz w:val="24"/>
          <w:szCs w:val="24"/>
        </w:rPr>
        <w:t xml:space="preserve"> Указа, утвердившего настоящее Положение, финансовая поддержка рассчитывается исходя из </w:t>
      </w:r>
      <w:hyperlink r:id="rId46" w:history="1">
        <w:r w:rsidRPr="000B6F72">
          <w:rPr>
            <w:color w:val="0000FF"/>
            <w:sz w:val="24"/>
            <w:szCs w:val="24"/>
          </w:rPr>
          <w:t>бюджета</w:t>
        </w:r>
      </w:hyperlink>
      <w:r w:rsidRPr="000B6F72">
        <w:rPr>
          <w:sz w:val="24"/>
          <w:szCs w:val="24"/>
        </w:rPr>
        <w:t xml:space="preserve"> прожиточного минимума, применяемого для расчета финансовой поддержки на дату представления кредитополучателем документов, необходимых для получения финансовой поддержки.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(часть третья п. 3 введена </w:t>
      </w:r>
      <w:hyperlink r:id="rId47" w:history="1">
        <w:r w:rsidRPr="000B6F72">
          <w:rPr>
            <w:color w:val="0000FF"/>
            <w:sz w:val="24"/>
            <w:szCs w:val="24"/>
          </w:rPr>
          <w:t>Указом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4. Для получения финансовой поддержки кредитополучатель после государственной регистрации права собственности на построенное (реконструированное) или приобретенное жилое помещение и регистрации в нем по месту жительства со своей супругой (супругом) представляет в местный исполнительный и распорядительный орган документы, указанные в </w:t>
      </w:r>
      <w:hyperlink r:id="rId48" w:history="1">
        <w:r w:rsidRPr="000B6F72">
          <w:rPr>
            <w:color w:val="0000FF"/>
            <w:sz w:val="24"/>
            <w:szCs w:val="24"/>
          </w:rPr>
          <w:t>подпункте 1.1.26 пункта 1.1</w:t>
        </w:r>
      </w:hyperlink>
      <w:r w:rsidRPr="000B6F72">
        <w:rPr>
          <w:sz w:val="24"/>
          <w:szCs w:val="24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N 200 "Об административных процедурах, осуществляемых государственными органами и иными организациями по заявлениям граждан" </w:t>
      </w:r>
      <w:r w:rsidRPr="000B6F72">
        <w:rPr>
          <w:sz w:val="24"/>
          <w:szCs w:val="24"/>
        </w:rPr>
        <w:lastRenderedPageBreak/>
        <w:t>(Национальный реестр правовых актов Республики Беларусь, 2010 г., N 119, 1/11590) (далее - перечень).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(часть первая п. 4 в ред. </w:t>
      </w:r>
      <w:hyperlink r:id="rId49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30.12.2011 N 610)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Часть исключена. - </w:t>
      </w:r>
      <w:hyperlink r:id="rId50" w:history="1">
        <w:r w:rsidRPr="000B6F72">
          <w:rPr>
            <w:color w:val="0000FF"/>
            <w:sz w:val="24"/>
            <w:szCs w:val="24"/>
          </w:rPr>
          <w:t>Указ</w:t>
        </w:r>
      </w:hyperlink>
      <w:r w:rsidRPr="000B6F72">
        <w:rPr>
          <w:sz w:val="24"/>
          <w:szCs w:val="24"/>
        </w:rPr>
        <w:t xml:space="preserve"> Президента Республики Беларусь от 30.12.2011 N 610.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Представленные кредитополучателем документы о предоставлении финансовой поддержки рассматриваются в местном исполнительном и распорядительном органе и о принятом решении сообщается гражданину в течение одного месяца со дня подачи документов, необходимых для получения финансовой поддержки.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51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30.12.2011 N 610)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Для принятия решения о предоставлении финансовой поддержки местные исполнительные и распорядительные органы запрашивают следующие справки: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14" w:name="P96"/>
      <w:bookmarkEnd w:id="14"/>
      <w:r w:rsidRPr="000B6F72">
        <w:rPr>
          <w:sz w:val="24"/>
          <w:szCs w:val="24"/>
        </w:rPr>
        <w:t xml:space="preserve">о нахождении кредитополучателя и (или) его супруги (супруга) на учете нуждающихся в улучшении жилищных условий на дату подачи документов, указанных в </w:t>
      </w:r>
      <w:hyperlink r:id="rId52" w:history="1">
        <w:r w:rsidRPr="000B6F72">
          <w:rPr>
            <w:color w:val="0000FF"/>
            <w:sz w:val="24"/>
            <w:szCs w:val="24"/>
          </w:rPr>
          <w:t>подпункте 1.1.26 пункта 1.1</w:t>
        </w:r>
      </w:hyperlink>
      <w:r w:rsidRPr="000B6F72">
        <w:rPr>
          <w:sz w:val="24"/>
          <w:szCs w:val="24"/>
        </w:rPr>
        <w:t xml:space="preserve"> перечня, или на дату заключения кредитного договора (кредитных договоров) - из соответствующего местного исполнительного и распорядительного органа, если кредитополучатель либо его супруга (супруг) состоит (состоял) на таком учете в местном исполнительном и распорядительном органе не по постоянному месту жительства (месту регистрации по месту жительства);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bookmarkStart w:id="15" w:name="P97"/>
      <w:bookmarkEnd w:id="15"/>
      <w:r w:rsidRPr="000B6F72">
        <w:rPr>
          <w:sz w:val="24"/>
          <w:szCs w:val="24"/>
        </w:rPr>
        <w:t xml:space="preserve">о нахождении кредитополучателя и (или) его супруги (супруга) на учете нуждающихся в улучшении жилищных условий на дату представления документов, указанных в </w:t>
      </w:r>
      <w:hyperlink r:id="rId53" w:history="1">
        <w:r w:rsidRPr="000B6F72">
          <w:rPr>
            <w:color w:val="0000FF"/>
            <w:sz w:val="24"/>
            <w:szCs w:val="24"/>
          </w:rPr>
          <w:t>подпункте 1.1.26 пункта 1.1</w:t>
        </w:r>
      </w:hyperlink>
      <w:r w:rsidRPr="000B6F72">
        <w:rPr>
          <w:sz w:val="24"/>
          <w:szCs w:val="24"/>
        </w:rPr>
        <w:t xml:space="preserve"> перечня, или на дату заключения кредитного договора (кредитных договоров) - из государственного органа, иной организации, принявшей кредитополучателя либо его супругу (супруга) на учет нуждающихся в улучшении жилищных условий, если кредитополучатель либо его супруга (супруг) состоит (состоял) на таком учете только по месту работы (службы);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об остатке у кредитополучателя, указанного в запросе (в том числе в виде электронного документа), задолженности по кредиту (кредитам), включая сумму основного долга и процентов за пользование кредитом (кредитами) на дату подачи документов, указанных в </w:t>
      </w:r>
      <w:hyperlink r:id="rId54" w:history="1">
        <w:r w:rsidRPr="000B6F72">
          <w:rPr>
            <w:color w:val="0000FF"/>
            <w:sz w:val="24"/>
            <w:szCs w:val="24"/>
          </w:rPr>
          <w:t>подпункте 1.1.26 пункта 1.1</w:t>
        </w:r>
      </w:hyperlink>
      <w:r w:rsidRPr="000B6F72">
        <w:rPr>
          <w:sz w:val="24"/>
          <w:szCs w:val="24"/>
        </w:rPr>
        <w:t xml:space="preserve"> перечня, - из банка, предоставившего кредит (кредиты);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о подтверждении государственной регистрации права собственности кредитополучателя или его супруги (супруга) на построенное (реконструированное) или приобретенное жилое помещение - из территориальной организации по государственной регистрации недвижимого имущества, прав на него и сделок с ним по месту нахождения этого жилого помещения;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о занимаемом в данном населенном пункте кредитополучателем и его супругой (супругом) жилом помещении, построенном (реконструированном) или приобретенном с привлечением кредита (кредитов), и составе семьи - из организации, осуществляющей эксплуатацию жилищного фонда и (или) предоставляющей жилищно-коммунальные услуги, или организации, предоставившей жилое помещение, или сельского, поселкового, городского (города районного подчинения), районного Совета депутатов (исполнительного комитета);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о факте заключения (незаключения) кредитного договора на получение льготного кредита на строительство (реконструкцию) или приобретение жилого помещения гражданами, указанными в запросах (в том числе в виде электронного документа), - из открытого акционерного общества "Сберегательный банк "Беларусбанк".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(часть третья п. 4 в ред. </w:t>
      </w:r>
      <w:hyperlink r:id="rId55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Банк, местные исполнительные и распорядительные органы, государственные органы, иные организации в недельный срок со дня получения запроса (в том числе в виде электронного документа) направляют требуемые документы в соответствующий местный исполнительный и распорядительный орган.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56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lastRenderedPageBreak/>
        <w:t xml:space="preserve">Для принятия решения о предоставлении финансовой поддержки в соответствии с </w:t>
      </w:r>
      <w:hyperlink w:anchor="P39" w:history="1">
        <w:r w:rsidRPr="000B6F72">
          <w:rPr>
            <w:color w:val="0000FF"/>
            <w:sz w:val="24"/>
            <w:szCs w:val="24"/>
          </w:rPr>
          <w:t>подпунктом 1.3-1 пункта 1</w:t>
        </w:r>
      </w:hyperlink>
      <w:r w:rsidRPr="000B6F72">
        <w:rPr>
          <w:sz w:val="24"/>
          <w:szCs w:val="24"/>
        </w:rPr>
        <w:t xml:space="preserve"> Указа, утвердившего настоящее Положение, местные исполнительные и распорядительные органы проверяют наличие у кредитополучателя основания для получения финансовой поддержки, в том числе исходя из количества несовершеннолетних детей без учета родившегося, усыновленного (удочеренного) ребенка (детей), и при необходимости дополнительно в соответствии с </w:t>
      </w:r>
      <w:hyperlink w:anchor="P96" w:history="1">
        <w:r w:rsidRPr="000B6F72">
          <w:rPr>
            <w:color w:val="0000FF"/>
            <w:sz w:val="24"/>
            <w:szCs w:val="24"/>
          </w:rPr>
          <w:t>абзацами вторым</w:t>
        </w:r>
      </w:hyperlink>
      <w:r w:rsidRPr="000B6F72">
        <w:rPr>
          <w:sz w:val="24"/>
          <w:szCs w:val="24"/>
        </w:rPr>
        <w:t xml:space="preserve"> и </w:t>
      </w:r>
      <w:hyperlink w:anchor="P97" w:history="1">
        <w:r w:rsidRPr="000B6F72">
          <w:rPr>
            <w:color w:val="0000FF"/>
            <w:sz w:val="24"/>
            <w:szCs w:val="24"/>
          </w:rPr>
          <w:t>третьим части третьей</w:t>
        </w:r>
      </w:hyperlink>
      <w:r w:rsidRPr="000B6F72">
        <w:rPr>
          <w:sz w:val="24"/>
          <w:szCs w:val="24"/>
        </w:rPr>
        <w:t xml:space="preserve"> настоящего пункта запрашивают справки о нахождении кредитополучателя и (или) его супруги (супруга) на учете нуждающихся в улучшении жилищных условий на дату, предшествующую дате рождения, усыновления (удочерения) ребенка (детей).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(часть пятая п. 4 введена </w:t>
      </w:r>
      <w:hyperlink r:id="rId57" w:history="1">
        <w:r w:rsidRPr="000B6F72">
          <w:rPr>
            <w:color w:val="0000FF"/>
            <w:sz w:val="24"/>
            <w:szCs w:val="24"/>
          </w:rPr>
          <w:t>Указом</w:t>
        </w:r>
      </w:hyperlink>
      <w:r w:rsidRPr="000B6F72">
        <w:rPr>
          <w:sz w:val="24"/>
          <w:szCs w:val="24"/>
        </w:rPr>
        <w:t xml:space="preserve"> Президента Республики Беларусь от 18.12.2015 N 503)</w:t>
      </w:r>
    </w:p>
    <w:p w:rsidR="000B6F72" w:rsidRPr="000B6F72" w:rsidRDefault="000B6F72">
      <w:pPr>
        <w:pStyle w:val="ConsPlusNormal"/>
        <w:ind w:firstLine="540"/>
        <w:jc w:val="both"/>
        <w:rPr>
          <w:sz w:val="24"/>
          <w:szCs w:val="24"/>
        </w:rPr>
      </w:pPr>
      <w:r w:rsidRPr="000B6F72">
        <w:rPr>
          <w:sz w:val="24"/>
          <w:szCs w:val="24"/>
        </w:rPr>
        <w:t>5. Порядок перечисления бюджетных средств на предоставление финансовой поддержки определяется соглашениями, заключаемыми между местными исполнительными и распорядительными органами и банками, осуществившими выдачу кредитов на строительство (реконструкцию) или приобретение жилых помещений, в том числе приобретение не завершенных строительством капитальных строений, подлежащих реконструкции и переоборудованию под жилые помещения.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  <w:r w:rsidRPr="000B6F72">
        <w:rPr>
          <w:sz w:val="24"/>
          <w:szCs w:val="24"/>
        </w:rPr>
        <w:t xml:space="preserve">(в ред. </w:t>
      </w:r>
      <w:hyperlink r:id="rId58" w:history="1">
        <w:r w:rsidRPr="000B6F72">
          <w:rPr>
            <w:color w:val="0000FF"/>
            <w:sz w:val="24"/>
            <w:szCs w:val="24"/>
          </w:rPr>
          <w:t>Указа</w:t>
        </w:r>
      </w:hyperlink>
      <w:r w:rsidRPr="000B6F72">
        <w:rPr>
          <w:sz w:val="24"/>
          <w:szCs w:val="24"/>
        </w:rPr>
        <w:t xml:space="preserve"> Президента Республики Беларусь от 30.12.2011 N 610)</w:t>
      </w: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jc w:val="both"/>
        <w:rPr>
          <w:sz w:val="24"/>
          <w:szCs w:val="24"/>
        </w:rPr>
      </w:pPr>
    </w:p>
    <w:p w:rsidR="000B6F72" w:rsidRPr="000B6F72" w:rsidRDefault="000B6F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9C7852" w:rsidRPr="000B6F72" w:rsidRDefault="000B6F72">
      <w:pPr>
        <w:rPr>
          <w:sz w:val="24"/>
          <w:szCs w:val="24"/>
        </w:rPr>
      </w:pPr>
    </w:p>
    <w:sectPr w:rsidR="009C7852" w:rsidRPr="000B6F72" w:rsidSect="0067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72"/>
    <w:rsid w:val="000B6F72"/>
    <w:rsid w:val="0058284E"/>
    <w:rsid w:val="009B0342"/>
    <w:rsid w:val="00D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F7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B6F7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F72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B6F7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6F72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B6F7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B6F72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B6F7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D8F8C68E2203E3A9D2629C441FDAD335F7EC62FD98334A3B88AA81C31175BA34B2FD41F1EA85FAB0E8AD17A03AF4G" TargetMode="External"/><Relationship Id="rId18" Type="http://schemas.openxmlformats.org/officeDocument/2006/relationships/hyperlink" Target="consultantplus://offline/ref=63D8F8C68E2203E3A9D2629C441FDAD335F7EC62FD9D304D3A86A1DCC9192CB6363BF5G" TargetMode="External"/><Relationship Id="rId26" Type="http://schemas.openxmlformats.org/officeDocument/2006/relationships/hyperlink" Target="consultantplus://offline/ref=63D8F8C68E2203E3A9D2629C441FDAD335F7EC62FD98334A3B88AA81C31175BA34B2FD41F1EA85FAB0E8AD17A23AF7G" TargetMode="External"/><Relationship Id="rId39" Type="http://schemas.openxmlformats.org/officeDocument/2006/relationships/hyperlink" Target="consultantplus://offline/ref=63D8F8C68E2203E3A9D2629C441FDAD335F7EC62FD98334A3B88AA81C31175BA34B2FD41F1EA85FAB0E8AD17A33AF3G" TargetMode="External"/><Relationship Id="rId21" Type="http://schemas.openxmlformats.org/officeDocument/2006/relationships/hyperlink" Target="consultantplus://offline/ref=63D8F8C68E2203E3A9D2629C441FDAD335F7EC62FD9D304D3A86A1DCC9192CB6363BF5G" TargetMode="External"/><Relationship Id="rId34" Type="http://schemas.openxmlformats.org/officeDocument/2006/relationships/hyperlink" Target="consultantplus://offline/ref=63D8F8C68E2203E3A9D2629C441FDAD335F7EC62FD9835493086AA81C31175BA34B2FD41F1EA85FAB0E8AD17A43AF0G" TargetMode="External"/><Relationship Id="rId42" Type="http://schemas.openxmlformats.org/officeDocument/2006/relationships/hyperlink" Target="consultantplus://offline/ref=63D8F8C68E2203E3A9D2629C441FDAD335F7EC62FD98334A3B88AA81C31175BA34B2FD41F1EA85FAB0E8AD17A33AF0G" TargetMode="External"/><Relationship Id="rId47" Type="http://schemas.openxmlformats.org/officeDocument/2006/relationships/hyperlink" Target="consultantplus://offline/ref=63D8F8C68E2203E3A9D2629C441FDAD335F7EC62FD98334A3B88AA81C31175BA34B2FD41F1EA85FAB0E8AD17A33AF1G" TargetMode="External"/><Relationship Id="rId50" Type="http://schemas.openxmlformats.org/officeDocument/2006/relationships/hyperlink" Target="consultantplus://offline/ref=63D8F8C68E2203E3A9D2629C441FDAD335F7EC62FD9836493285A281C31175BA34B2FD41F1EA85FAB0E8AD17A23AF2G" TargetMode="External"/><Relationship Id="rId55" Type="http://schemas.openxmlformats.org/officeDocument/2006/relationships/hyperlink" Target="consultantplus://offline/ref=63D8F8C68E2203E3A9D2629C441FDAD335F7EC62FD98334A3B88AA81C31175BA34B2FD41F1EA85FAB0E8AD17A33AF4G" TargetMode="External"/><Relationship Id="rId7" Type="http://schemas.openxmlformats.org/officeDocument/2006/relationships/hyperlink" Target="consultantplus://offline/ref=63D8F8C68E2203E3A9D2629C441FDAD335F7EC62FD9835493086AA81C31175BA34B2FD41F1EA85FAB0E8AD17A33AF2G" TargetMode="External"/><Relationship Id="rId12" Type="http://schemas.openxmlformats.org/officeDocument/2006/relationships/hyperlink" Target="consultantplus://offline/ref=63D8F8C68E2203E3A9D2629C441FDAD335F7EC62FD9835493086AA81C31175BA34B2FD41F1EA85FAB0E8AD17A33AF6G" TargetMode="External"/><Relationship Id="rId17" Type="http://schemas.openxmlformats.org/officeDocument/2006/relationships/hyperlink" Target="consultantplus://offline/ref=63D8F8C68E2203E3A9D2629C441FDAD335F7EC62FD9836493285A281C31175BA34B2FD41F1EA85FAB0E8AD17A13AF2G" TargetMode="External"/><Relationship Id="rId25" Type="http://schemas.openxmlformats.org/officeDocument/2006/relationships/hyperlink" Target="consultantplus://offline/ref=63D8F8C68E2203E3A9D2629C441FDAD335F7EC62FD98334A3B88AA81C31175BA34B2FD41F1EA85FAB0E8AD17A23AF0G" TargetMode="External"/><Relationship Id="rId33" Type="http://schemas.openxmlformats.org/officeDocument/2006/relationships/hyperlink" Target="consultantplus://offline/ref=63D8F8C68E2203E3A9D2629C441FDAD335F7EC62FD9836493285A281C31175BA34B2FD41F1EA85FAB0E8AD17A13AF1G" TargetMode="External"/><Relationship Id="rId38" Type="http://schemas.openxmlformats.org/officeDocument/2006/relationships/hyperlink" Target="consultantplus://offline/ref=63D8F8C68E2203E3A9D2629C441FDAD335F7EC62FD9834493281A281C31175BA34B2FD41F1EA85FAB0E8AD17A13AF3G" TargetMode="External"/><Relationship Id="rId46" Type="http://schemas.openxmlformats.org/officeDocument/2006/relationships/hyperlink" Target="consultantplus://offline/ref=63D8F8C68E2203E3A9D2629C441FDAD335F7EC62FD9D304D3A86A1DCC9192CB6363BF5G" TargetMode="External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3D8F8C68E2203E3A9D2629C441FDAD335F7EC62FD9836493285A281C31175BA34B2FD41F1EA85FAB0E8AD17A03AFBG" TargetMode="External"/><Relationship Id="rId20" Type="http://schemas.openxmlformats.org/officeDocument/2006/relationships/hyperlink" Target="consultantplus://offline/ref=63D8F8C68E2203E3A9D2629C441FDAD335F7EC62FD9D304D3A86A1DCC9192CB6363BF5G" TargetMode="External"/><Relationship Id="rId29" Type="http://schemas.openxmlformats.org/officeDocument/2006/relationships/hyperlink" Target="consultantplus://offline/ref=63D8F8C68E2203E3A9D2629C441FDAD335F7EC62FD9836493285A281C31175BA34B2FD41F1EA85FAB0E8AD17A13AF3G" TargetMode="External"/><Relationship Id="rId41" Type="http://schemas.openxmlformats.org/officeDocument/2006/relationships/hyperlink" Target="consultantplus://offline/ref=63D8F8C68E2203E3A9D2629C441FDAD335F7EC62FD9835493086AA81C31175BA34B2FD41F1EA85FAB0E8AD17A43AF6G" TargetMode="External"/><Relationship Id="rId54" Type="http://schemas.openxmlformats.org/officeDocument/2006/relationships/hyperlink" Target="consultantplus://offline/ref=63D8F8C68E2203E3A9D2629C441FDAD335F7EC62FD9832473387A981C31175BA34B2FD41F1EA85FAB0EAAD12A13AF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D8F8C68E2203E3A9D2629C441FDAD335F7EC62FD9836493285A281C31175BA34B2FD41F1EA85FAB0E8AD17A03AF7G" TargetMode="External"/><Relationship Id="rId11" Type="http://schemas.openxmlformats.org/officeDocument/2006/relationships/hyperlink" Target="consultantplus://offline/ref=63D8F8C68E2203E3A9D2629C441FDAD335F7EC62FD9835493086AA81C31175BA34B2FD41F1EA85FAB0E8AD17A33AF1G" TargetMode="External"/><Relationship Id="rId24" Type="http://schemas.openxmlformats.org/officeDocument/2006/relationships/hyperlink" Target="consultantplus://offline/ref=63D8F8C68E2203E3A9D2629C441FDAD335F7EC62FD98334A3B88AA81C31175BA34B2FD41F1EA85FAB0E8AD17A13AF4G" TargetMode="External"/><Relationship Id="rId32" Type="http://schemas.openxmlformats.org/officeDocument/2006/relationships/hyperlink" Target="consultantplus://offline/ref=63D8F8C68E2203E3A9D2629C441FDAD335F7EC62FD9836493285A281C31175BA34B2FD41F1EA85FAB0E8AD17A13AF0G" TargetMode="External"/><Relationship Id="rId37" Type="http://schemas.openxmlformats.org/officeDocument/2006/relationships/hyperlink" Target="consultantplus://offline/ref=63D8F8C68E2203E3A9D2629C441FDAD335F7EC62FD9835493086AA81C31175BA34B2FD41F1EA85FAB0E8AD17A43AF1G" TargetMode="External"/><Relationship Id="rId40" Type="http://schemas.openxmlformats.org/officeDocument/2006/relationships/hyperlink" Target="consultantplus://offline/ref=63D8F8C68E2203E3A9D2629C441FDAD335F7EC62FD9836493285A281C31175BA34B2FD41F1EA85FAB0E8AD17A13AF7G" TargetMode="External"/><Relationship Id="rId45" Type="http://schemas.openxmlformats.org/officeDocument/2006/relationships/hyperlink" Target="consultantplus://offline/ref=63D8F8C68E2203E3A9D2629C441FDAD335F7EC62FD9834493281A281C31175BA34B2FD41F1EA85FAB0E8AD17A13AF3G" TargetMode="External"/><Relationship Id="rId53" Type="http://schemas.openxmlformats.org/officeDocument/2006/relationships/hyperlink" Target="consultantplus://offline/ref=63D8F8C68E2203E3A9D2629C441FDAD335F7EC62FD9832473387A981C31175BA34B2FD41F1EA85FAB0EAAD12A13AF6G" TargetMode="External"/><Relationship Id="rId58" Type="http://schemas.openxmlformats.org/officeDocument/2006/relationships/hyperlink" Target="consultantplus://offline/ref=63D8F8C68E2203E3A9D2629C441FDAD335F7EC62FD9836493285A281C31175BA34B2FD41F1EA85FAB0E8AD17A23AFBG" TargetMode="External"/><Relationship Id="rId5" Type="http://schemas.openxmlformats.org/officeDocument/2006/relationships/hyperlink" Target="consultantplus://offline/ref=63D8F8C68E2203E3A9D2629C441FDAD335F7EC62FD90374A3583A1DCC9192CB636B5F21EE6EDCCF6B1E8AF153AF2G" TargetMode="External"/><Relationship Id="rId15" Type="http://schemas.openxmlformats.org/officeDocument/2006/relationships/hyperlink" Target="consultantplus://offline/ref=63D8F8C68E2203E3A9D2629C441FDAD335F7EC62FD98334A3481AB81C31175BA34B23FFDG" TargetMode="External"/><Relationship Id="rId23" Type="http://schemas.openxmlformats.org/officeDocument/2006/relationships/hyperlink" Target="consultantplus://offline/ref=63D8F8C68E2203E3A9D2629C441FDAD335F7EC62FD98334A3B88AA81C31175BA34B2FD41F1EA85FAB0E8AD17A03AFAG" TargetMode="External"/><Relationship Id="rId28" Type="http://schemas.openxmlformats.org/officeDocument/2006/relationships/hyperlink" Target="consultantplus://offline/ref=63D8F8C68E2203E3A9D2629C441FDAD335F7EC62FD98334A3B88AA81C31175BA34B2FD41F1EA85FAB0E8AD17A23AFAG" TargetMode="External"/><Relationship Id="rId36" Type="http://schemas.openxmlformats.org/officeDocument/2006/relationships/hyperlink" Target="consultantplus://offline/ref=63D8F8C68E2203E3A9D2629C441FDAD335F7EC62FD9836493285A281C31175BA34B2FD41F1EA85FAB0E8AD17A13AF6G" TargetMode="External"/><Relationship Id="rId49" Type="http://schemas.openxmlformats.org/officeDocument/2006/relationships/hyperlink" Target="consultantplus://offline/ref=63D8F8C68E2203E3A9D2629C441FDAD335F7EC62FD9836493285A281C31175BA34B2FD41F1EA85FAB0E8AD17A13AFAG" TargetMode="External"/><Relationship Id="rId57" Type="http://schemas.openxmlformats.org/officeDocument/2006/relationships/hyperlink" Target="consultantplus://offline/ref=63D8F8C68E2203E3A9D2629C441FDAD335F7EC62FD98334A3B88AA81C31175BA34B2FD41F1EA85FAB0E8AD17A43AF7G" TargetMode="External"/><Relationship Id="rId10" Type="http://schemas.openxmlformats.org/officeDocument/2006/relationships/hyperlink" Target="consultantplus://offline/ref=63D8F8C68E2203E3A9D2629C441FDAD335F7EC62FD9836493285A281C31175BA34B2FD41F1EA85FAB0E8AD17A03AFAG" TargetMode="External"/><Relationship Id="rId19" Type="http://schemas.openxmlformats.org/officeDocument/2006/relationships/hyperlink" Target="consultantplus://offline/ref=63D8F8C68E2203E3A9D2629C441FDAD335F7EC62FD9D304D3A86A1DCC9192CB6363BF5G" TargetMode="External"/><Relationship Id="rId31" Type="http://schemas.openxmlformats.org/officeDocument/2006/relationships/hyperlink" Target="consultantplus://offline/ref=63D8F8C68E2203E3A9D2629C441FDAD335F7EC62FD98334A3B88AA81C31175BA34B2FD41F1EA85FAB0E8AD17A33AF2G" TargetMode="External"/><Relationship Id="rId44" Type="http://schemas.openxmlformats.org/officeDocument/2006/relationships/hyperlink" Target="consultantplus://offline/ref=63D8F8C68E2203E3A9D2629C441FDAD335F7EC62FD9D304D3A86A1DCC9192CB6363BF5G" TargetMode="External"/><Relationship Id="rId52" Type="http://schemas.openxmlformats.org/officeDocument/2006/relationships/hyperlink" Target="consultantplus://offline/ref=63D8F8C68E2203E3A9D2629C441FDAD335F7EC62FD9832473387A981C31175BA34B2FD41F1EA85FAB0EAAD12A13AF6G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D8F8C68E2203E3A9D2629C441FDAD335F7EC62FD98334A3B88AA81C31175BA34B2FD41F1EA85FAB0E8AD17A03AF1G" TargetMode="External"/><Relationship Id="rId14" Type="http://schemas.openxmlformats.org/officeDocument/2006/relationships/hyperlink" Target="consultantplus://offline/ref=63D8F8C68E2203E3A9D2629C441FDAD335F7EC62FD98334A3B88AA81C31175BA34B2FD41F1EA85FAB0E8AD17A03AF5G" TargetMode="External"/><Relationship Id="rId22" Type="http://schemas.openxmlformats.org/officeDocument/2006/relationships/hyperlink" Target="consultantplus://offline/ref=63D8F8C68E2203E3A9D2629C441FDAD335F7EC62FD9D304D3A86A1DCC9192CB6363BF5G" TargetMode="External"/><Relationship Id="rId27" Type="http://schemas.openxmlformats.org/officeDocument/2006/relationships/hyperlink" Target="consultantplus://offline/ref=63D8F8C68E2203E3A9D2629C441FDAD335F7EC62FD98334A3B88AA81C31175BA34B2FD41F1EA85FAB0E8AD17A23AF4G" TargetMode="External"/><Relationship Id="rId30" Type="http://schemas.openxmlformats.org/officeDocument/2006/relationships/hyperlink" Target="consultantplus://offline/ref=63D8F8C68E2203E3A9D2629C441FDAD335F7EC62FD9835493086AA81C31175BA34B2FD41F1EA85FAB0E8AD17A43AF3G" TargetMode="External"/><Relationship Id="rId35" Type="http://schemas.openxmlformats.org/officeDocument/2006/relationships/hyperlink" Target="consultantplus://offline/ref=63D8F8C68E2203E3A9D2629C441FDAD335F7EC62FD90374A3583A1DCC9192CB636B5F21EE6EDCCF6B1E8AF153AF2G" TargetMode="External"/><Relationship Id="rId43" Type="http://schemas.openxmlformats.org/officeDocument/2006/relationships/hyperlink" Target="consultantplus://offline/ref=63D8F8C68E2203E3A9D2629C441FDAD335F7EC62FD9836493285A281C31175BA34B2FD41F1EA85FAB0E8AD17A13AF4G" TargetMode="External"/><Relationship Id="rId48" Type="http://schemas.openxmlformats.org/officeDocument/2006/relationships/hyperlink" Target="consultantplus://offline/ref=63D8F8C68E2203E3A9D2629C441FDAD335F7EC62FD98364B3A80A981C31175BA34B2FD41F1EA85FAB0E8AD1EA63AF7G" TargetMode="External"/><Relationship Id="rId56" Type="http://schemas.openxmlformats.org/officeDocument/2006/relationships/hyperlink" Target="consultantplus://offline/ref=63D8F8C68E2203E3A9D2629C441FDAD335F7EC62FD98334A3B88AA81C31175BA34B2FD41F1EA85FAB0E8AD17A43AF6G" TargetMode="External"/><Relationship Id="rId8" Type="http://schemas.openxmlformats.org/officeDocument/2006/relationships/hyperlink" Target="consultantplus://offline/ref=63D8F8C68E2203E3A9D2629C441FDAD335F7EC62FD9834493281A281C31175BA34B2FD41F1EA85FAB0E8AD17A13AF3G" TargetMode="External"/><Relationship Id="rId51" Type="http://schemas.openxmlformats.org/officeDocument/2006/relationships/hyperlink" Target="consultantplus://offline/ref=63D8F8C68E2203E3A9D2629C441FDAD335F7EC62FD9836493285A281C31175BA34B2FD41F1EA85FAB0E8AD17A23AF0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Горегляд Игорь Михайлович</dc:creator>
  <cp:lastModifiedBy>Горегляд Игорь Михайлович</cp:lastModifiedBy>
  <cp:revision>1</cp:revision>
  <dcterms:created xsi:type="dcterms:W3CDTF">2018-02-02T06:05:00Z</dcterms:created>
  <dcterms:modified xsi:type="dcterms:W3CDTF">2018-02-02T06:06:00Z</dcterms:modified>
</cp:coreProperties>
</file>