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225" w:rsidRPr="00F26225" w:rsidRDefault="00F26225" w:rsidP="00F26225">
      <w:pPr>
        <w:autoSpaceDE w:val="0"/>
        <w:autoSpaceDN w:val="0"/>
        <w:adjustRightInd w:val="0"/>
        <w:spacing w:after="0" w:line="240" w:lineRule="auto"/>
        <w:jc w:val="center"/>
        <w:outlineLvl w:val="1"/>
        <w:rPr>
          <w:rFonts w:ascii="Times New Roman" w:hAnsi="Times New Roman" w:cs="Times New Roman"/>
          <w:b/>
          <w:bCs/>
          <w:sz w:val="30"/>
          <w:szCs w:val="30"/>
        </w:rPr>
      </w:pPr>
      <w:bookmarkStart w:id="0" w:name="_GoBack"/>
      <w:bookmarkEnd w:id="0"/>
      <w:r w:rsidRPr="00F26225">
        <w:rPr>
          <w:rFonts w:ascii="Times New Roman" w:hAnsi="Times New Roman" w:cs="Times New Roman"/>
          <w:b/>
          <w:bCs/>
          <w:sz w:val="30"/>
          <w:szCs w:val="30"/>
        </w:rPr>
        <w:t>ПОСТАНОВЛЕНИЕ СОВЕТА МИНИСТРОВ РЕСПУБЛИКИ БЕЛАРУСЬ</w:t>
      </w:r>
    </w:p>
    <w:p w:rsidR="00F26225" w:rsidRPr="00F26225" w:rsidRDefault="00F26225" w:rsidP="00F26225">
      <w:pPr>
        <w:autoSpaceDE w:val="0"/>
        <w:autoSpaceDN w:val="0"/>
        <w:adjustRightInd w:val="0"/>
        <w:spacing w:after="0" w:line="240" w:lineRule="auto"/>
        <w:jc w:val="center"/>
        <w:outlineLvl w:val="1"/>
        <w:rPr>
          <w:rFonts w:ascii="Times New Roman" w:hAnsi="Times New Roman" w:cs="Times New Roman"/>
          <w:b/>
          <w:bCs/>
          <w:sz w:val="30"/>
          <w:szCs w:val="30"/>
        </w:rPr>
      </w:pPr>
      <w:r w:rsidRPr="00F26225">
        <w:rPr>
          <w:rFonts w:ascii="Times New Roman" w:hAnsi="Times New Roman" w:cs="Times New Roman"/>
          <w:b/>
          <w:bCs/>
          <w:sz w:val="30"/>
          <w:szCs w:val="30"/>
        </w:rPr>
        <w:t>25 мая 2019 г. N 333</w:t>
      </w:r>
    </w:p>
    <w:p w:rsidR="00F26225" w:rsidRPr="00F26225" w:rsidRDefault="00F26225" w:rsidP="00F26225">
      <w:pPr>
        <w:autoSpaceDE w:val="0"/>
        <w:autoSpaceDN w:val="0"/>
        <w:adjustRightInd w:val="0"/>
        <w:spacing w:after="0" w:line="240" w:lineRule="auto"/>
        <w:jc w:val="center"/>
        <w:outlineLvl w:val="1"/>
        <w:rPr>
          <w:rFonts w:ascii="Times New Roman" w:hAnsi="Times New Roman" w:cs="Times New Roman"/>
          <w:b/>
          <w:bCs/>
          <w:sz w:val="30"/>
          <w:szCs w:val="30"/>
        </w:rPr>
      </w:pPr>
    </w:p>
    <w:p w:rsidR="00F26225" w:rsidRPr="00F26225" w:rsidRDefault="00F26225" w:rsidP="00F26225">
      <w:pPr>
        <w:autoSpaceDE w:val="0"/>
        <w:autoSpaceDN w:val="0"/>
        <w:adjustRightInd w:val="0"/>
        <w:spacing w:after="0" w:line="240" w:lineRule="auto"/>
        <w:jc w:val="center"/>
        <w:outlineLvl w:val="1"/>
        <w:rPr>
          <w:rFonts w:ascii="Times New Roman" w:hAnsi="Times New Roman" w:cs="Times New Roman"/>
          <w:b/>
          <w:bCs/>
          <w:sz w:val="30"/>
          <w:szCs w:val="30"/>
        </w:rPr>
      </w:pPr>
      <w:r w:rsidRPr="00F26225">
        <w:rPr>
          <w:rFonts w:ascii="Times New Roman" w:hAnsi="Times New Roman" w:cs="Times New Roman"/>
          <w:b/>
          <w:bCs/>
          <w:sz w:val="30"/>
          <w:szCs w:val="30"/>
        </w:rPr>
        <w:t>ОБ ИЗМЕНЕНИИ ПОСТАНОВЛЕНИЯ СОВЕТА МИНИСТРОВ РЕСПУБЛИКИ БЕЛАРУСЬ ОТ 31 МАРТА 2018 Г. N 239</w:t>
      </w:r>
    </w:p>
    <w:p w:rsidR="00F26225" w:rsidRPr="00F26225" w:rsidRDefault="00F26225" w:rsidP="00F26225">
      <w:pPr>
        <w:autoSpaceDE w:val="0"/>
        <w:autoSpaceDN w:val="0"/>
        <w:adjustRightInd w:val="0"/>
        <w:spacing w:after="0" w:line="240" w:lineRule="auto"/>
        <w:jc w:val="both"/>
        <w:rPr>
          <w:rFonts w:ascii="Times New Roman" w:hAnsi="Times New Roman" w:cs="Times New Roman"/>
          <w:sz w:val="30"/>
          <w:szCs w:val="30"/>
        </w:rPr>
      </w:pPr>
    </w:p>
    <w:p w:rsidR="00F26225" w:rsidRPr="00F26225" w:rsidRDefault="00F26225" w:rsidP="00F26225">
      <w:pPr>
        <w:autoSpaceDE w:val="0"/>
        <w:autoSpaceDN w:val="0"/>
        <w:adjustRightInd w:val="0"/>
        <w:spacing w:after="0" w:line="240" w:lineRule="auto"/>
        <w:jc w:val="both"/>
        <w:rPr>
          <w:rFonts w:ascii="Times New Roman" w:hAnsi="Times New Roman" w:cs="Times New Roman"/>
          <w:sz w:val="30"/>
          <w:szCs w:val="30"/>
        </w:rPr>
      </w:pPr>
      <w:r w:rsidRPr="00F26225">
        <w:rPr>
          <w:rFonts w:ascii="Times New Roman" w:hAnsi="Times New Roman" w:cs="Times New Roman"/>
          <w:sz w:val="30"/>
          <w:szCs w:val="30"/>
        </w:rPr>
        <w:t>(Извлечение)</w:t>
      </w:r>
    </w:p>
    <w:p w:rsidR="00F26225" w:rsidRPr="00F26225" w:rsidRDefault="00F26225" w:rsidP="00F26225">
      <w:pPr>
        <w:autoSpaceDE w:val="0"/>
        <w:autoSpaceDN w:val="0"/>
        <w:adjustRightInd w:val="0"/>
        <w:spacing w:after="0" w:line="240" w:lineRule="auto"/>
        <w:jc w:val="both"/>
        <w:rPr>
          <w:rFonts w:ascii="Times New Roman" w:hAnsi="Times New Roman" w:cs="Times New Roman"/>
          <w:sz w:val="30"/>
          <w:szCs w:val="30"/>
        </w:rPr>
      </w:pP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На основании </w:t>
      </w:r>
      <w:hyperlink r:id="rId5" w:history="1">
        <w:r w:rsidRPr="00F26225">
          <w:rPr>
            <w:rFonts w:ascii="Times New Roman" w:hAnsi="Times New Roman" w:cs="Times New Roman"/>
            <w:color w:val="0000FF"/>
            <w:sz w:val="30"/>
            <w:szCs w:val="30"/>
          </w:rPr>
          <w:t>абзаца третьего подпункта 7.1 пункта 7</w:t>
        </w:r>
      </w:hyperlink>
      <w:r w:rsidRPr="00F26225">
        <w:rPr>
          <w:rFonts w:ascii="Times New Roman" w:hAnsi="Times New Roman" w:cs="Times New Roman"/>
          <w:sz w:val="30"/>
          <w:szCs w:val="30"/>
        </w:rPr>
        <w:t xml:space="preserve"> Декрета Президента Республики Беларусь от 2 апреля 2015 г. N 3 "О содействии занятости населения", а также в целях совершенствования формирования базы данных трудоспособных граждан, не занятых в экономике, Совет Министров Республики Беларусь ПОСТАНОВЛЯЕТ:</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1. Внести в </w:t>
      </w:r>
      <w:hyperlink r:id="rId6" w:history="1">
        <w:r w:rsidRPr="00F26225">
          <w:rPr>
            <w:rFonts w:ascii="Times New Roman" w:hAnsi="Times New Roman" w:cs="Times New Roman"/>
            <w:color w:val="0000FF"/>
            <w:sz w:val="30"/>
            <w:szCs w:val="30"/>
          </w:rPr>
          <w:t>постановление</w:t>
        </w:r>
      </w:hyperlink>
      <w:r w:rsidRPr="00F26225">
        <w:rPr>
          <w:rFonts w:ascii="Times New Roman" w:hAnsi="Times New Roman" w:cs="Times New Roman"/>
          <w:sz w:val="30"/>
          <w:szCs w:val="30"/>
        </w:rPr>
        <w:t xml:space="preserve"> Совета Министров Республики Беларусь от 31 марта 2018 г. N 239 "Об утверждении Положения о порядке отнесения трудоспособных граждан </w:t>
      </w:r>
      <w:proofErr w:type="gramStart"/>
      <w:r w:rsidRPr="00F26225">
        <w:rPr>
          <w:rFonts w:ascii="Times New Roman" w:hAnsi="Times New Roman" w:cs="Times New Roman"/>
          <w:sz w:val="30"/>
          <w:szCs w:val="30"/>
        </w:rPr>
        <w:t>к</w:t>
      </w:r>
      <w:proofErr w:type="gramEnd"/>
      <w:r w:rsidRPr="00F26225">
        <w:rPr>
          <w:rFonts w:ascii="Times New Roman" w:hAnsi="Times New Roman" w:cs="Times New Roman"/>
          <w:sz w:val="30"/>
          <w:szCs w:val="30"/>
        </w:rPr>
        <w:t xml:space="preserve">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следующие изменения:</w:t>
      </w:r>
    </w:p>
    <w:p w:rsidR="00F26225" w:rsidRPr="00F26225" w:rsidRDefault="00DA41AB" w:rsidP="00F26225">
      <w:pPr>
        <w:autoSpaceDE w:val="0"/>
        <w:autoSpaceDN w:val="0"/>
        <w:adjustRightInd w:val="0"/>
        <w:spacing w:after="0" w:line="240" w:lineRule="auto"/>
        <w:ind w:firstLine="540"/>
        <w:jc w:val="both"/>
        <w:rPr>
          <w:rFonts w:ascii="Times New Roman" w:hAnsi="Times New Roman" w:cs="Times New Roman"/>
          <w:sz w:val="30"/>
          <w:szCs w:val="30"/>
        </w:rPr>
      </w:pPr>
      <w:hyperlink r:id="rId7" w:history="1">
        <w:r w:rsidR="00F26225" w:rsidRPr="00F26225">
          <w:rPr>
            <w:rFonts w:ascii="Times New Roman" w:hAnsi="Times New Roman" w:cs="Times New Roman"/>
            <w:color w:val="0000FF"/>
            <w:sz w:val="30"/>
            <w:szCs w:val="30"/>
          </w:rPr>
          <w:t>пункт 1</w:t>
        </w:r>
      </w:hyperlink>
      <w:r w:rsidR="00F26225" w:rsidRPr="00F26225">
        <w:rPr>
          <w:rFonts w:ascii="Times New Roman" w:hAnsi="Times New Roman" w:cs="Times New Roman"/>
          <w:sz w:val="30"/>
          <w:szCs w:val="30"/>
        </w:rPr>
        <w:t xml:space="preserve"> изложить в следующей редакции:</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"1. Утвердить Положение о порядке отнесения трудоспособных граждан к не </w:t>
      </w:r>
      <w:proofErr w:type="gramStart"/>
      <w:r w:rsidRPr="00F26225">
        <w:rPr>
          <w:rFonts w:ascii="Times New Roman" w:hAnsi="Times New Roman" w:cs="Times New Roman"/>
          <w:sz w:val="30"/>
          <w:szCs w:val="30"/>
        </w:rPr>
        <w:t>занятым</w:t>
      </w:r>
      <w:proofErr w:type="gramEnd"/>
      <w:r w:rsidRPr="00F26225">
        <w:rPr>
          <w:rFonts w:ascii="Times New Roman" w:hAnsi="Times New Roman" w:cs="Times New Roman"/>
          <w:sz w:val="30"/>
          <w:szCs w:val="30"/>
        </w:rP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из </w:t>
      </w:r>
      <w:hyperlink r:id="rId8" w:history="1">
        <w:r w:rsidRPr="00F26225">
          <w:rPr>
            <w:rFonts w:ascii="Times New Roman" w:hAnsi="Times New Roman" w:cs="Times New Roman"/>
            <w:color w:val="0000FF"/>
            <w:sz w:val="30"/>
            <w:szCs w:val="30"/>
          </w:rPr>
          <w:t>пункта 5</w:t>
        </w:r>
      </w:hyperlink>
      <w:r w:rsidRPr="00F26225">
        <w:rPr>
          <w:rFonts w:ascii="Times New Roman" w:hAnsi="Times New Roman" w:cs="Times New Roman"/>
          <w:sz w:val="30"/>
          <w:szCs w:val="30"/>
        </w:rPr>
        <w:t xml:space="preserve"> слова "(Национальный правовой Интернет-портал Республики Беларусь, 01.04.2016, 5/41866)" исключить;</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дополнить </w:t>
      </w:r>
      <w:hyperlink r:id="rId9" w:history="1">
        <w:r w:rsidRPr="00F26225">
          <w:rPr>
            <w:rFonts w:ascii="Times New Roman" w:hAnsi="Times New Roman" w:cs="Times New Roman"/>
            <w:color w:val="0000FF"/>
            <w:sz w:val="30"/>
            <w:szCs w:val="30"/>
          </w:rPr>
          <w:t>постановление</w:t>
        </w:r>
      </w:hyperlink>
      <w:r w:rsidRPr="00F26225">
        <w:rPr>
          <w:rFonts w:ascii="Times New Roman" w:hAnsi="Times New Roman" w:cs="Times New Roman"/>
          <w:sz w:val="30"/>
          <w:szCs w:val="30"/>
        </w:rPr>
        <w:t xml:space="preserve"> пунктом 6-1 следующего содержания:</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"6-1.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roofErr w:type="gramStart"/>
      <w:r w:rsidRPr="00F26225">
        <w:rPr>
          <w:rFonts w:ascii="Times New Roman" w:hAnsi="Times New Roman" w:cs="Times New Roman"/>
          <w:sz w:val="30"/>
          <w:szCs w:val="30"/>
        </w:rPr>
        <w:t>.";</w:t>
      </w:r>
      <w:proofErr w:type="gramEnd"/>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дополнить </w:t>
      </w:r>
      <w:hyperlink r:id="rId10" w:history="1">
        <w:r w:rsidRPr="00F26225">
          <w:rPr>
            <w:rFonts w:ascii="Times New Roman" w:hAnsi="Times New Roman" w:cs="Times New Roman"/>
            <w:color w:val="0000FF"/>
            <w:sz w:val="30"/>
            <w:szCs w:val="30"/>
          </w:rPr>
          <w:t>постановление</w:t>
        </w:r>
      </w:hyperlink>
      <w:r w:rsidRPr="00F26225">
        <w:rPr>
          <w:rFonts w:ascii="Times New Roman" w:hAnsi="Times New Roman" w:cs="Times New Roman"/>
          <w:sz w:val="30"/>
          <w:szCs w:val="30"/>
        </w:rPr>
        <w:t xml:space="preserve"> пунктом 7-1 следующего содержания:</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"7-1.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lastRenderedPageBreak/>
        <w:t>до 20 июня текущего года - в отношении граждан, призванных и отправленных для прохождения указанной службы в феврале - мае текущего года;</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до 20 декабря текущего года - в отношении граждан, призванных и отправленных для прохождения данной службы в августе - ноябре текущего года</w:t>
      </w:r>
      <w:proofErr w:type="gramStart"/>
      <w:r w:rsidRPr="00F26225">
        <w:rPr>
          <w:rFonts w:ascii="Times New Roman" w:hAnsi="Times New Roman" w:cs="Times New Roman"/>
          <w:sz w:val="30"/>
          <w:szCs w:val="30"/>
        </w:rPr>
        <w:t>.";</w:t>
      </w:r>
      <w:proofErr w:type="gramEnd"/>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proofErr w:type="gramStart"/>
      <w:r w:rsidRPr="00F26225">
        <w:rPr>
          <w:rFonts w:ascii="Times New Roman" w:hAnsi="Times New Roman" w:cs="Times New Roman"/>
          <w:sz w:val="30"/>
          <w:szCs w:val="30"/>
        </w:rPr>
        <w:t xml:space="preserve">в </w:t>
      </w:r>
      <w:hyperlink r:id="rId11" w:history="1">
        <w:r w:rsidRPr="00F26225">
          <w:rPr>
            <w:rFonts w:ascii="Times New Roman" w:hAnsi="Times New Roman" w:cs="Times New Roman"/>
            <w:color w:val="0000FF"/>
            <w:sz w:val="30"/>
            <w:szCs w:val="30"/>
          </w:rPr>
          <w:t>Положении</w:t>
        </w:r>
      </w:hyperlink>
      <w:r w:rsidRPr="00F26225">
        <w:rPr>
          <w:rFonts w:ascii="Times New Roman" w:hAnsi="Times New Roman" w:cs="Times New Roman"/>
          <w:sz w:val="30"/>
          <w:szCs w:val="30"/>
        </w:rPr>
        <w:t xml:space="preserve">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утвержденном этим постановлением:</w:t>
      </w:r>
      <w:proofErr w:type="gramEnd"/>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из </w:t>
      </w:r>
      <w:hyperlink r:id="rId12" w:history="1">
        <w:r w:rsidRPr="00F26225">
          <w:rPr>
            <w:rFonts w:ascii="Times New Roman" w:hAnsi="Times New Roman" w:cs="Times New Roman"/>
            <w:color w:val="0000FF"/>
            <w:sz w:val="30"/>
            <w:szCs w:val="30"/>
          </w:rPr>
          <w:t>пункта 1</w:t>
        </w:r>
      </w:hyperlink>
      <w:r w:rsidRPr="00F26225">
        <w:rPr>
          <w:rFonts w:ascii="Times New Roman" w:hAnsi="Times New Roman" w:cs="Times New Roman"/>
          <w:sz w:val="30"/>
          <w:szCs w:val="30"/>
        </w:rPr>
        <w:t xml:space="preserve"> слова "О содействии занятости населения" (Национальный правовой Интернет-портал Республики Беларусь, 04.04.2015, 1/15728; 26.01.2018, 1/17499)" исключить;</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в </w:t>
      </w:r>
      <w:hyperlink r:id="rId13" w:history="1">
        <w:r w:rsidRPr="00F26225">
          <w:rPr>
            <w:rFonts w:ascii="Times New Roman" w:hAnsi="Times New Roman" w:cs="Times New Roman"/>
            <w:color w:val="0000FF"/>
            <w:sz w:val="30"/>
            <w:szCs w:val="30"/>
          </w:rPr>
          <w:t>пункте 4</w:t>
        </w:r>
      </w:hyperlink>
      <w:r w:rsidRPr="00F26225">
        <w:rPr>
          <w:rFonts w:ascii="Times New Roman" w:hAnsi="Times New Roman" w:cs="Times New Roman"/>
          <w:sz w:val="30"/>
          <w:szCs w:val="30"/>
        </w:rPr>
        <w:t>:</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после </w:t>
      </w:r>
      <w:hyperlink r:id="rId14" w:history="1">
        <w:r w:rsidRPr="00F26225">
          <w:rPr>
            <w:rFonts w:ascii="Times New Roman" w:hAnsi="Times New Roman" w:cs="Times New Roman"/>
            <w:color w:val="0000FF"/>
            <w:sz w:val="30"/>
            <w:szCs w:val="30"/>
          </w:rPr>
          <w:t>абзаца четырнадцатого</w:t>
        </w:r>
      </w:hyperlink>
      <w:r w:rsidRPr="00F26225">
        <w:rPr>
          <w:rFonts w:ascii="Times New Roman" w:hAnsi="Times New Roman" w:cs="Times New Roman"/>
          <w:sz w:val="30"/>
          <w:szCs w:val="30"/>
        </w:rPr>
        <w:t xml:space="preserve"> дополнить пункт абзацем следующего содержания:</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roofErr w:type="gramStart"/>
      <w:r w:rsidRPr="00F26225">
        <w:rPr>
          <w:rFonts w:ascii="Times New Roman" w:hAnsi="Times New Roman" w:cs="Times New Roman"/>
          <w:sz w:val="30"/>
          <w:szCs w:val="30"/>
        </w:rPr>
        <w:t>;"</w:t>
      </w:r>
      <w:proofErr w:type="gramEnd"/>
      <w:r w:rsidRPr="00F26225">
        <w:rPr>
          <w:rFonts w:ascii="Times New Roman" w:hAnsi="Times New Roman" w:cs="Times New Roman"/>
          <w:sz w:val="30"/>
          <w:szCs w:val="30"/>
        </w:rPr>
        <w:t>;</w:t>
      </w:r>
    </w:p>
    <w:p w:rsidR="00F26225" w:rsidRPr="00F26225" w:rsidRDefault="00F26225" w:rsidP="00F26225">
      <w:pPr>
        <w:autoSpaceDE w:val="0"/>
        <w:autoSpaceDN w:val="0"/>
        <w:adjustRightInd w:val="0"/>
        <w:spacing w:after="0" w:line="240" w:lineRule="auto"/>
        <w:rPr>
          <w:rFonts w:ascii="Times New Roman" w:hAnsi="Times New Roman" w:cs="Times New Roman"/>
          <w:sz w:val="30"/>
          <w:szCs w:val="3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26225" w:rsidRPr="00F26225">
        <w:trPr>
          <w:jc w:val="center"/>
        </w:trPr>
        <w:tc>
          <w:tcPr>
            <w:tcW w:w="10147" w:type="dxa"/>
            <w:tcBorders>
              <w:left w:val="single" w:sz="24" w:space="0" w:color="CED3F1"/>
              <w:right w:val="single" w:sz="24" w:space="0" w:color="F4F3F8"/>
            </w:tcBorders>
            <w:shd w:val="clear" w:color="auto" w:fill="F4F3F8"/>
          </w:tcPr>
          <w:p w:rsidR="00F26225" w:rsidRPr="00F26225" w:rsidRDefault="00F26225" w:rsidP="00F26225">
            <w:pPr>
              <w:autoSpaceDE w:val="0"/>
              <w:autoSpaceDN w:val="0"/>
              <w:adjustRightInd w:val="0"/>
              <w:spacing w:after="0" w:line="240" w:lineRule="auto"/>
              <w:jc w:val="both"/>
              <w:rPr>
                <w:rFonts w:ascii="Times New Roman" w:hAnsi="Times New Roman" w:cs="Times New Roman"/>
                <w:color w:val="392C69"/>
                <w:sz w:val="30"/>
                <w:szCs w:val="30"/>
              </w:rPr>
            </w:pPr>
            <w:r w:rsidRPr="00F26225">
              <w:rPr>
                <w:rFonts w:ascii="Times New Roman" w:hAnsi="Times New Roman" w:cs="Times New Roman"/>
                <w:color w:val="392C69"/>
                <w:sz w:val="30"/>
                <w:szCs w:val="30"/>
              </w:rPr>
              <w:t>Абзацы шестнадцатый - девятнадцатый пункта 1 вступили в силу с 25 мая 2019 года (</w:t>
            </w:r>
            <w:hyperlink w:anchor="Par57" w:history="1">
              <w:r w:rsidRPr="00F26225">
                <w:rPr>
                  <w:rFonts w:ascii="Times New Roman" w:hAnsi="Times New Roman" w:cs="Times New Roman"/>
                  <w:color w:val="0000FF"/>
                  <w:sz w:val="30"/>
                  <w:szCs w:val="30"/>
                </w:rPr>
                <w:t>пункт 2</w:t>
              </w:r>
            </w:hyperlink>
            <w:r w:rsidRPr="00F26225">
              <w:rPr>
                <w:rFonts w:ascii="Times New Roman" w:hAnsi="Times New Roman" w:cs="Times New Roman"/>
                <w:color w:val="392C69"/>
                <w:sz w:val="30"/>
                <w:szCs w:val="30"/>
              </w:rPr>
              <w:t xml:space="preserve"> данного документа).</w:t>
            </w:r>
          </w:p>
        </w:tc>
      </w:tr>
    </w:tbl>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bookmarkStart w:id="1" w:name="Par24"/>
      <w:bookmarkEnd w:id="1"/>
      <w:r w:rsidRPr="00F26225">
        <w:rPr>
          <w:rFonts w:ascii="Times New Roman" w:hAnsi="Times New Roman" w:cs="Times New Roman"/>
          <w:i/>
          <w:iCs/>
          <w:sz w:val="30"/>
          <w:szCs w:val="30"/>
        </w:rPr>
        <w:t>абзацы шестнадцатый - девятнадцатый - для служебного пользования</w:t>
      </w:r>
      <w:r w:rsidRPr="00F26225">
        <w:rPr>
          <w:rFonts w:ascii="Times New Roman" w:hAnsi="Times New Roman" w:cs="Times New Roman"/>
          <w:sz w:val="30"/>
          <w:szCs w:val="30"/>
        </w:rPr>
        <w:t>;</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roofErr w:type="gramStart"/>
      <w:r w:rsidRPr="00F26225">
        <w:rPr>
          <w:rFonts w:ascii="Times New Roman" w:hAnsi="Times New Roman" w:cs="Times New Roman"/>
          <w:sz w:val="30"/>
          <w:szCs w:val="30"/>
        </w:rPr>
        <w:t>;"</w:t>
      </w:r>
      <w:proofErr w:type="gramEnd"/>
      <w:r w:rsidRPr="00F26225">
        <w:rPr>
          <w:rFonts w:ascii="Times New Roman" w:hAnsi="Times New Roman" w:cs="Times New Roman"/>
          <w:sz w:val="30"/>
          <w:szCs w:val="30"/>
        </w:rPr>
        <w:t>;</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из </w:t>
      </w:r>
      <w:hyperlink r:id="rId15" w:history="1">
        <w:r w:rsidRPr="00F26225">
          <w:rPr>
            <w:rFonts w:ascii="Times New Roman" w:hAnsi="Times New Roman" w:cs="Times New Roman"/>
            <w:color w:val="0000FF"/>
            <w:sz w:val="30"/>
            <w:szCs w:val="30"/>
          </w:rPr>
          <w:t>абзаца двадцатого</w:t>
        </w:r>
      </w:hyperlink>
      <w:r w:rsidRPr="00F26225">
        <w:rPr>
          <w:rFonts w:ascii="Times New Roman" w:hAnsi="Times New Roman" w:cs="Times New Roman"/>
          <w:sz w:val="30"/>
          <w:szCs w:val="30"/>
        </w:rPr>
        <w:t xml:space="preserve"> слова "(Собрание постановлений Правительства Республики Беларусь, 1992 г., N 32, ст. 571)" исключить;</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после </w:t>
      </w:r>
      <w:hyperlink r:id="rId16" w:history="1">
        <w:r w:rsidRPr="00F26225">
          <w:rPr>
            <w:rFonts w:ascii="Times New Roman" w:hAnsi="Times New Roman" w:cs="Times New Roman"/>
            <w:color w:val="0000FF"/>
            <w:sz w:val="30"/>
            <w:szCs w:val="30"/>
          </w:rPr>
          <w:t>абзаца двадцать третьего</w:t>
        </w:r>
      </w:hyperlink>
      <w:r w:rsidRPr="00F26225">
        <w:rPr>
          <w:rFonts w:ascii="Times New Roman" w:hAnsi="Times New Roman" w:cs="Times New Roman"/>
          <w:sz w:val="30"/>
          <w:szCs w:val="30"/>
        </w:rPr>
        <w:t xml:space="preserve"> дополнить пункт абзацем следующего содержания:</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w:t>
      </w:r>
      <w:proofErr w:type="gramStart"/>
      <w:r w:rsidRPr="00F26225">
        <w:rPr>
          <w:rFonts w:ascii="Times New Roman" w:hAnsi="Times New Roman" w:cs="Times New Roman"/>
          <w:sz w:val="30"/>
          <w:szCs w:val="30"/>
        </w:rPr>
        <w:t>находящиеся</w:t>
      </w:r>
      <w:proofErr w:type="gramEnd"/>
      <w:r w:rsidRPr="00F26225">
        <w:rPr>
          <w:rFonts w:ascii="Times New Roman" w:hAnsi="Times New Roman" w:cs="Times New Roman"/>
          <w:sz w:val="30"/>
          <w:szCs w:val="30"/>
        </w:rPr>
        <w:t xml:space="preserve"> в розыске;";</w:t>
      </w:r>
    </w:p>
    <w:p w:rsidR="00F26225" w:rsidRPr="00F26225" w:rsidRDefault="00F26225" w:rsidP="00F26225">
      <w:pPr>
        <w:autoSpaceDE w:val="0"/>
        <w:autoSpaceDN w:val="0"/>
        <w:adjustRightInd w:val="0"/>
        <w:spacing w:after="0" w:line="240" w:lineRule="auto"/>
        <w:rPr>
          <w:rFonts w:ascii="Times New Roman" w:hAnsi="Times New Roman" w:cs="Times New Roman"/>
          <w:sz w:val="30"/>
          <w:szCs w:val="3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26225" w:rsidRPr="00F26225">
        <w:trPr>
          <w:jc w:val="center"/>
        </w:trPr>
        <w:tc>
          <w:tcPr>
            <w:tcW w:w="10147" w:type="dxa"/>
            <w:tcBorders>
              <w:left w:val="single" w:sz="24" w:space="0" w:color="CED3F1"/>
              <w:right w:val="single" w:sz="24" w:space="0" w:color="F4F3F8"/>
            </w:tcBorders>
            <w:shd w:val="clear" w:color="auto" w:fill="F4F3F8"/>
          </w:tcPr>
          <w:p w:rsidR="00F26225" w:rsidRPr="00F26225" w:rsidRDefault="00F26225" w:rsidP="00F26225">
            <w:pPr>
              <w:autoSpaceDE w:val="0"/>
              <w:autoSpaceDN w:val="0"/>
              <w:adjustRightInd w:val="0"/>
              <w:spacing w:after="0" w:line="240" w:lineRule="auto"/>
              <w:jc w:val="both"/>
              <w:rPr>
                <w:rFonts w:ascii="Times New Roman" w:hAnsi="Times New Roman" w:cs="Times New Roman"/>
                <w:color w:val="392C69"/>
                <w:sz w:val="30"/>
                <w:szCs w:val="30"/>
              </w:rPr>
            </w:pPr>
            <w:r w:rsidRPr="00F26225">
              <w:rPr>
                <w:rFonts w:ascii="Times New Roman" w:hAnsi="Times New Roman" w:cs="Times New Roman"/>
                <w:color w:val="392C69"/>
                <w:sz w:val="30"/>
                <w:szCs w:val="30"/>
              </w:rPr>
              <w:t>Абзац двадцать четвертый пункта 1 вступил в силу с 25 мая 2019 года (</w:t>
            </w:r>
            <w:hyperlink w:anchor="Par57" w:history="1">
              <w:r w:rsidRPr="00F26225">
                <w:rPr>
                  <w:rFonts w:ascii="Times New Roman" w:hAnsi="Times New Roman" w:cs="Times New Roman"/>
                  <w:color w:val="0000FF"/>
                  <w:sz w:val="30"/>
                  <w:szCs w:val="30"/>
                </w:rPr>
                <w:t>пункт 2</w:t>
              </w:r>
            </w:hyperlink>
            <w:r w:rsidRPr="00F26225">
              <w:rPr>
                <w:rFonts w:ascii="Times New Roman" w:hAnsi="Times New Roman" w:cs="Times New Roman"/>
                <w:color w:val="392C69"/>
                <w:sz w:val="30"/>
                <w:szCs w:val="30"/>
              </w:rPr>
              <w:t xml:space="preserve"> данного документа).</w:t>
            </w:r>
          </w:p>
        </w:tc>
      </w:tr>
    </w:tbl>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bookmarkStart w:id="2" w:name="Par30"/>
      <w:bookmarkEnd w:id="2"/>
      <w:r w:rsidRPr="00F26225">
        <w:rPr>
          <w:rFonts w:ascii="Times New Roman" w:hAnsi="Times New Roman" w:cs="Times New Roman"/>
          <w:i/>
          <w:iCs/>
          <w:sz w:val="30"/>
          <w:szCs w:val="30"/>
        </w:rPr>
        <w:t>абзац двадцать четвертый - для служебного пользования</w:t>
      </w:r>
      <w:r w:rsidRPr="00F26225">
        <w:rPr>
          <w:rFonts w:ascii="Times New Roman" w:hAnsi="Times New Roman" w:cs="Times New Roman"/>
          <w:sz w:val="30"/>
          <w:szCs w:val="30"/>
        </w:rPr>
        <w:t>;</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в </w:t>
      </w:r>
      <w:hyperlink r:id="rId17" w:history="1">
        <w:r w:rsidRPr="00F26225">
          <w:rPr>
            <w:rFonts w:ascii="Times New Roman" w:hAnsi="Times New Roman" w:cs="Times New Roman"/>
            <w:color w:val="0000FF"/>
            <w:sz w:val="30"/>
            <w:szCs w:val="30"/>
          </w:rPr>
          <w:t>пункте 16</w:t>
        </w:r>
      </w:hyperlink>
      <w:r w:rsidRPr="00F26225">
        <w:rPr>
          <w:rFonts w:ascii="Times New Roman" w:hAnsi="Times New Roman" w:cs="Times New Roman"/>
          <w:sz w:val="30"/>
          <w:szCs w:val="30"/>
        </w:rPr>
        <w:t>:</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из </w:t>
      </w:r>
      <w:hyperlink r:id="rId18" w:history="1">
        <w:r w:rsidRPr="00F26225">
          <w:rPr>
            <w:rFonts w:ascii="Times New Roman" w:hAnsi="Times New Roman" w:cs="Times New Roman"/>
            <w:color w:val="0000FF"/>
            <w:sz w:val="30"/>
            <w:szCs w:val="30"/>
          </w:rPr>
          <w:t>абзаца первого части первой</w:t>
        </w:r>
      </w:hyperlink>
      <w:r w:rsidRPr="00F26225">
        <w:rPr>
          <w:rFonts w:ascii="Times New Roman" w:hAnsi="Times New Roman" w:cs="Times New Roman"/>
          <w:sz w:val="30"/>
          <w:szCs w:val="30"/>
        </w:rPr>
        <w:t xml:space="preserve">, </w:t>
      </w:r>
      <w:hyperlink r:id="rId19" w:history="1">
        <w:r w:rsidRPr="00F26225">
          <w:rPr>
            <w:rFonts w:ascii="Times New Roman" w:hAnsi="Times New Roman" w:cs="Times New Roman"/>
            <w:color w:val="0000FF"/>
            <w:sz w:val="30"/>
            <w:szCs w:val="30"/>
          </w:rPr>
          <w:t>частей третьей</w:t>
        </w:r>
      </w:hyperlink>
      <w:r w:rsidRPr="00F26225">
        <w:rPr>
          <w:rFonts w:ascii="Times New Roman" w:hAnsi="Times New Roman" w:cs="Times New Roman"/>
          <w:sz w:val="30"/>
          <w:szCs w:val="30"/>
        </w:rPr>
        <w:t xml:space="preserve"> и </w:t>
      </w:r>
      <w:hyperlink r:id="rId20" w:history="1">
        <w:r w:rsidRPr="00F26225">
          <w:rPr>
            <w:rFonts w:ascii="Times New Roman" w:hAnsi="Times New Roman" w:cs="Times New Roman"/>
            <w:color w:val="0000FF"/>
            <w:sz w:val="30"/>
            <w:szCs w:val="30"/>
          </w:rPr>
          <w:t>четвертой</w:t>
        </w:r>
      </w:hyperlink>
      <w:r w:rsidRPr="00F26225">
        <w:rPr>
          <w:rFonts w:ascii="Times New Roman" w:hAnsi="Times New Roman" w:cs="Times New Roman"/>
          <w:sz w:val="30"/>
          <w:szCs w:val="30"/>
        </w:rPr>
        <w:t xml:space="preserve"> слова "к настоящему Положению" исключить;</w:t>
      </w:r>
    </w:p>
    <w:p w:rsidR="00F26225" w:rsidRPr="00F26225" w:rsidRDefault="00F26225" w:rsidP="00F26225">
      <w:pPr>
        <w:autoSpaceDE w:val="0"/>
        <w:autoSpaceDN w:val="0"/>
        <w:adjustRightInd w:val="0"/>
        <w:spacing w:after="0" w:line="240" w:lineRule="auto"/>
        <w:rPr>
          <w:rFonts w:ascii="Times New Roman" w:hAnsi="Times New Roman" w:cs="Times New Roman"/>
          <w:sz w:val="30"/>
          <w:szCs w:val="3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26225" w:rsidRPr="00F26225">
        <w:trPr>
          <w:jc w:val="center"/>
        </w:trPr>
        <w:tc>
          <w:tcPr>
            <w:tcW w:w="10147" w:type="dxa"/>
            <w:tcBorders>
              <w:left w:val="single" w:sz="24" w:space="0" w:color="CED3F1"/>
              <w:right w:val="single" w:sz="24" w:space="0" w:color="F4F3F8"/>
            </w:tcBorders>
            <w:shd w:val="clear" w:color="auto" w:fill="F4F3F8"/>
          </w:tcPr>
          <w:p w:rsidR="00F26225" w:rsidRPr="00F26225" w:rsidRDefault="00F26225" w:rsidP="00F26225">
            <w:pPr>
              <w:autoSpaceDE w:val="0"/>
              <w:autoSpaceDN w:val="0"/>
              <w:adjustRightInd w:val="0"/>
              <w:spacing w:after="0" w:line="240" w:lineRule="auto"/>
              <w:jc w:val="both"/>
              <w:rPr>
                <w:rFonts w:ascii="Times New Roman" w:hAnsi="Times New Roman" w:cs="Times New Roman"/>
                <w:color w:val="392C69"/>
                <w:sz w:val="30"/>
                <w:szCs w:val="30"/>
              </w:rPr>
            </w:pPr>
            <w:r w:rsidRPr="00F26225">
              <w:rPr>
                <w:rFonts w:ascii="Times New Roman" w:hAnsi="Times New Roman" w:cs="Times New Roman"/>
                <w:color w:val="392C69"/>
                <w:sz w:val="30"/>
                <w:szCs w:val="30"/>
              </w:rPr>
              <w:t>Абзац двадцать седьмой пункта 1 вступил в силу с 25 мая 2019 года (</w:t>
            </w:r>
            <w:hyperlink w:anchor="Par57" w:history="1">
              <w:r w:rsidRPr="00F26225">
                <w:rPr>
                  <w:rFonts w:ascii="Times New Roman" w:hAnsi="Times New Roman" w:cs="Times New Roman"/>
                  <w:color w:val="0000FF"/>
                  <w:sz w:val="30"/>
                  <w:szCs w:val="30"/>
                </w:rPr>
                <w:t>пункт 2</w:t>
              </w:r>
            </w:hyperlink>
            <w:r w:rsidRPr="00F26225">
              <w:rPr>
                <w:rFonts w:ascii="Times New Roman" w:hAnsi="Times New Roman" w:cs="Times New Roman"/>
                <w:color w:val="392C69"/>
                <w:sz w:val="30"/>
                <w:szCs w:val="30"/>
              </w:rPr>
              <w:t xml:space="preserve"> </w:t>
            </w:r>
            <w:r w:rsidRPr="00F26225">
              <w:rPr>
                <w:rFonts w:ascii="Times New Roman" w:hAnsi="Times New Roman" w:cs="Times New Roman"/>
                <w:color w:val="392C69"/>
                <w:sz w:val="30"/>
                <w:szCs w:val="30"/>
              </w:rPr>
              <w:lastRenderedPageBreak/>
              <w:t>данного документа).</w:t>
            </w:r>
          </w:p>
        </w:tc>
      </w:tr>
    </w:tbl>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bookmarkStart w:id="3" w:name="Par34"/>
      <w:bookmarkEnd w:id="3"/>
      <w:r w:rsidRPr="00F26225">
        <w:rPr>
          <w:rFonts w:ascii="Times New Roman" w:hAnsi="Times New Roman" w:cs="Times New Roman"/>
          <w:i/>
          <w:iCs/>
          <w:sz w:val="30"/>
          <w:szCs w:val="30"/>
        </w:rPr>
        <w:lastRenderedPageBreak/>
        <w:t>абзац двадцать седьмой - для служебного пользования</w:t>
      </w:r>
      <w:r w:rsidRPr="00F26225">
        <w:rPr>
          <w:rFonts w:ascii="Times New Roman" w:hAnsi="Times New Roman" w:cs="Times New Roman"/>
          <w:sz w:val="30"/>
          <w:szCs w:val="30"/>
        </w:rPr>
        <w:t>;</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из </w:t>
      </w:r>
      <w:hyperlink r:id="rId21" w:history="1">
        <w:r w:rsidRPr="00F26225">
          <w:rPr>
            <w:rFonts w:ascii="Times New Roman" w:hAnsi="Times New Roman" w:cs="Times New Roman"/>
            <w:color w:val="0000FF"/>
            <w:sz w:val="30"/>
            <w:szCs w:val="30"/>
          </w:rPr>
          <w:t>пункта 17-1</w:t>
        </w:r>
      </w:hyperlink>
      <w:r w:rsidRPr="00F26225">
        <w:rPr>
          <w:rFonts w:ascii="Times New Roman" w:hAnsi="Times New Roman" w:cs="Times New Roman"/>
          <w:sz w:val="30"/>
          <w:szCs w:val="30"/>
        </w:rPr>
        <w:t xml:space="preserve"> и </w:t>
      </w:r>
      <w:hyperlink r:id="rId22" w:history="1">
        <w:r w:rsidRPr="00F26225">
          <w:rPr>
            <w:rFonts w:ascii="Times New Roman" w:hAnsi="Times New Roman" w:cs="Times New Roman"/>
            <w:color w:val="0000FF"/>
            <w:sz w:val="30"/>
            <w:szCs w:val="30"/>
          </w:rPr>
          <w:t>части второй пункта 20</w:t>
        </w:r>
      </w:hyperlink>
      <w:r w:rsidRPr="00F26225">
        <w:rPr>
          <w:rFonts w:ascii="Times New Roman" w:hAnsi="Times New Roman" w:cs="Times New Roman"/>
          <w:sz w:val="30"/>
          <w:szCs w:val="30"/>
        </w:rPr>
        <w:t xml:space="preserve"> слова "к настоящему Положению" исключить;</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в </w:t>
      </w:r>
      <w:hyperlink r:id="rId23" w:history="1">
        <w:r w:rsidRPr="00F26225">
          <w:rPr>
            <w:rFonts w:ascii="Times New Roman" w:hAnsi="Times New Roman" w:cs="Times New Roman"/>
            <w:color w:val="0000FF"/>
            <w:sz w:val="30"/>
            <w:szCs w:val="30"/>
          </w:rPr>
          <w:t>пункте 18</w:t>
        </w:r>
      </w:hyperlink>
      <w:r w:rsidRPr="00F26225">
        <w:rPr>
          <w:rFonts w:ascii="Times New Roman" w:hAnsi="Times New Roman" w:cs="Times New Roman"/>
          <w:sz w:val="30"/>
          <w:szCs w:val="30"/>
        </w:rPr>
        <w:t>:</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из </w:t>
      </w:r>
      <w:hyperlink r:id="rId24" w:history="1">
        <w:r w:rsidRPr="00F26225">
          <w:rPr>
            <w:rFonts w:ascii="Times New Roman" w:hAnsi="Times New Roman" w:cs="Times New Roman"/>
            <w:color w:val="0000FF"/>
            <w:sz w:val="30"/>
            <w:szCs w:val="30"/>
          </w:rPr>
          <w:t>части первой</w:t>
        </w:r>
      </w:hyperlink>
      <w:r w:rsidRPr="00F26225">
        <w:rPr>
          <w:rFonts w:ascii="Times New Roman" w:hAnsi="Times New Roman" w:cs="Times New Roman"/>
          <w:sz w:val="30"/>
          <w:szCs w:val="30"/>
        </w:rPr>
        <w:t xml:space="preserve"> слова "к настоящему Положению" исключить;</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в </w:t>
      </w:r>
      <w:hyperlink r:id="rId25" w:history="1">
        <w:r w:rsidRPr="00F26225">
          <w:rPr>
            <w:rFonts w:ascii="Times New Roman" w:hAnsi="Times New Roman" w:cs="Times New Roman"/>
            <w:color w:val="0000FF"/>
            <w:sz w:val="30"/>
            <w:szCs w:val="30"/>
          </w:rPr>
          <w:t>части второй</w:t>
        </w:r>
      </w:hyperlink>
      <w:r w:rsidRPr="00F26225">
        <w:rPr>
          <w:rFonts w:ascii="Times New Roman" w:hAnsi="Times New Roman" w:cs="Times New Roman"/>
          <w:sz w:val="30"/>
          <w:szCs w:val="30"/>
        </w:rPr>
        <w:t xml:space="preserve"> слова "на 1 января следующего года" заменить словами "на 31 декабря текущего года";</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из </w:t>
      </w:r>
      <w:hyperlink r:id="rId26" w:history="1">
        <w:r w:rsidRPr="00F26225">
          <w:rPr>
            <w:rFonts w:ascii="Times New Roman" w:hAnsi="Times New Roman" w:cs="Times New Roman"/>
            <w:color w:val="0000FF"/>
            <w:sz w:val="30"/>
            <w:szCs w:val="30"/>
          </w:rPr>
          <w:t>абзаца первого части первой пункта 21</w:t>
        </w:r>
      </w:hyperlink>
      <w:r w:rsidRPr="00F26225">
        <w:rPr>
          <w:rFonts w:ascii="Times New Roman" w:hAnsi="Times New Roman" w:cs="Times New Roman"/>
          <w:sz w:val="30"/>
          <w:szCs w:val="30"/>
        </w:rPr>
        <w:t xml:space="preserve"> слова "постоянно действующей" и "(далее - комиссия)" исключить;</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в </w:t>
      </w:r>
      <w:hyperlink r:id="rId27" w:history="1">
        <w:r w:rsidRPr="00F26225">
          <w:rPr>
            <w:rFonts w:ascii="Times New Roman" w:hAnsi="Times New Roman" w:cs="Times New Roman"/>
            <w:color w:val="0000FF"/>
            <w:sz w:val="30"/>
            <w:szCs w:val="30"/>
          </w:rPr>
          <w:t>пункте 22</w:t>
        </w:r>
      </w:hyperlink>
      <w:r w:rsidRPr="00F26225">
        <w:rPr>
          <w:rFonts w:ascii="Times New Roman" w:hAnsi="Times New Roman" w:cs="Times New Roman"/>
          <w:sz w:val="30"/>
          <w:szCs w:val="30"/>
        </w:rPr>
        <w:t>:</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в </w:t>
      </w:r>
      <w:hyperlink r:id="rId28" w:history="1">
        <w:r w:rsidRPr="00F26225">
          <w:rPr>
            <w:rFonts w:ascii="Times New Roman" w:hAnsi="Times New Roman" w:cs="Times New Roman"/>
            <w:color w:val="0000FF"/>
            <w:sz w:val="30"/>
            <w:szCs w:val="30"/>
          </w:rPr>
          <w:t>части первой</w:t>
        </w:r>
      </w:hyperlink>
      <w:r w:rsidRPr="00F26225">
        <w:rPr>
          <w:rFonts w:ascii="Times New Roman" w:hAnsi="Times New Roman" w:cs="Times New Roman"/>
          <w:sz w:val="30"/>
          <w:szCs w:val="30"/>
        </w:rPr>
        <w:t>:</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из </w:t>
      </w:r>
      <w:hyperlink r:id="rId29" w:history="1">
        <w:r w:rsidRPr="00F26225">
          <w:rPr>
            <w:rFonts w:ascii="Times New Roman" w:hAnsi="Times New Roman" w:cs="Times New Roman"/>
            <w:color w:val="0000FF"/>
            <w:sz w:val="30"/>
            <w:szCs w:val="30"/>
          </w:rPr>
          <w:t>абзаца второго</w:t>
        </w:r>
      </w:hyperlink>
      <w:r w:rsidRPr="00F26225">
        <w:rPr>
          <w:rFonts w:ascii="Times New Roman" w:hAnsi="Times New Roman" w:cs="Times New Roman"/>
          <w:sz w:val="30"/>
          <w:szCs w:val="30"/>
        </w:rPr>
        <w:t xml:space="preserve"> слова "к настоящему Положению" исключить;</w:t>
      </w:r>
    </w:p>
    <w:p w:rsidR="00F26225" w:rsidRPr="00F26225" w:rsidRDefault="00DA41AB" w:rsidP="00F26225">
      <w:pPr>
        <w:autoSpaceDE w:val="0"/>
        <w:autoSpaceDN w:val="0"/>
        <w:adjustRightInd w:val="0"/>
        <w:spacing w:after="0" w:line="240" w:lineRule="auto"/>
        <w:ind w:firstLine="540"/>
        <w:jc w:val="both"/>
        <w:rPr>
          <w:rFonts w:ascii="Times New Roman" w:hAnsi="Times New Roman" w:cs="Times New Roman"/>
          <w:sz w:val="30"/>
          <w:szCs w:val="30"/>
        </w:rPr>
      </w:pPr>
      <w:hyperlink r:id="rId30" w:history="1">
        <w:r w:rsidR="00F26225" w:rsidRPr="00F26225">
          <w:rPr>
            <w:rFonts w:ascii="Times New Roman" w:hAnsi="Times New Roman" w:cs="Times New Roman"/>
            <w:color w:val="0000FF"/>
            <w:sz w:val="30"/>
            <w:szCs w:val="30"/>
          </w:rPr>
          <w:t>абзац третий</w:t>
        </w:r>
      </w:hyperlink>
      <w:r w:rsidR="00F26225" w:rsidRPr="00F26225">
        <w:rPr>
          <w:rFonts w:ascii="Times New Roman" w:hAnsi="Times New Roman" w:cs="Times New Roman"/>
          <w:sz w:val="30"/>
          <w:szCs w:val="30"/>
        </w:rPr>
        <w:t xml:space="preserve"> изложить в следующей редакции:</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"иными государственными органами и организациями о гражданах, относящихся к категориям, указанным в приложении 1, ежемесячно до 4-го числа</w:t>
      </w:r>
      <w:proofErr w:type="gramStart"/>
      <w:r w:rsidRPr="00F26225">
        <w:rPr>
          <w:rFonts w:ascii="Times New Roman" w:hAnsi="Times New Roman" w:cs="Times New Roman"/>
          <w:sz w:val="30"/>
          <w:szCs w:val="30"/>
        </w:rPr>
        <w:t>;"</w:t>
      </w:r>
      <w:proofErr w:type="gramEnd"/>
      <w:r w:rsidRPr="00F26225">
        <w:rPr>
          <w:rFonts w:ascii="Times New Roman" w:hAnsi="Times New Roman" w:cs="Times New Roman"/>
          <w:sz w:val="30"/>
          <w:szCs w:val="30"/>
        </w:rPr>
        <w:t>;</w:t>
      </w:r>
    </w:p>
    <w:p w:rsidR="00F26225" w:rsidRPr="00F26225" w:rsidRDefault="00DA41AB" w:rsidP="00F26225">
      <w:pPr>
        <w:autoSpaceDE w:val="0"/>
        <w:autoSpaceDN w:val="0"/>
        <w:adjustRightInd w:val="0"/>
        <w:spacing w:after="0" w:line="240" w:lineRule="auto"/>
        <w:ind w:firstLine="540"/>
        <w:jc w:val="both"/>
        <w:rPr>
          <w:rFonts w:ascii="Times New Roman" w:hAnsi="Times New Roman" w:cs="Times New Roman"/>
          <w:sz w:val="30"/>
          <w:szCs w:val="30"/>
        </w:rPr>
      </w:pPr>
      <w:hyperlink r:id="rId31" w:history="1">
        <w:r w:rsidR="00F26225" w:rsidRPr="00F26225">
          <w:rPr>
            <w:rFonts w:ascii="Times New Roman" w:hAnsi="Times New Roman" w:cs="Times New Roman"/>
            <w:color w:val="0000FF"/>
            <w:sz w:val="30"/>
            <w:szCs w:val="30"/>
          </w:rPr>
          <w:t>абзац четвертый</w:t>
        </w:r>
      </w:hyperlink>
      <w:r w:rsidR="00F26225" w:rsidRPr="00F26225">
        <w:rPr>
          <w:rFonts w:ascii="Times New Roman" w:hAnsi="Times New Roman" w:cs="Times New Roman"/>
          <w:sz w:val="30"/>
          <w:szCs w:val="30"/>
        </w:rPr>
        <w:t xml:space="preserve"> исключить;</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в </w:t>
      </w:r>
      <w:hyperlink r:id="rId32" w:history="1">
        <w:r w:rsidRPr="00F26225">
          <w:rPr>
            <w:rFonts w:ascii="Times New Roman" w:hAnsi="Times New Roman" w:cs="Times New Roman"/>
            <w:color w:val="0000FF"/>
            <w:sz w:val="30"/>
            <w:szCs w:val="30"/>
          </w:rPr>
          <w:t>части второй</w:t>
        </w:r>
      </w:hyperlink>
      <w:r w:rsidRPr="00F26225">
        <w:rPr>
          <w:rFonts w:ascii="Times New Roman" w:hAnsi="Times New Roman" w:cs="Times New Roman"/>
          <w:sz w:val="30"/>
          <w:szCs w:val="30"/>
        </w:rPr>
        <w:t xml:space="preserve"> слова "второму - четвертому" заменить словами "второму и третьему";</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 xml:space="preserve">дополнить </w:t>
      </w:r>
      <w:hyperlink r:id="rId33" w:history="1">
        <w:r w:rsidRPr="00F26225">
          <w:rPr>
            <w:rFonts w:ascii="Times New Roman" w:hAnsi="Times New Roman" w:cs="Times New Roman"/>
            <w:color w:val="0000FF"/>
            <w:sz w:val="30"/>
            <w:szCs w:val="30"/>
          </w:rPr>
          <w:t>Положение</w:t>
        </w:r>
      </w:hyperlink>
      <w:r w:rsidRPr="00F26225">
        <w:rPr>
          <w:rFonts w:ascii="Times New Roman" w:hAnsi="Times New Roman" w:cs="Times New Roman"/>
          <w:sz w:val="30"/>
          <w:szCs w:val="30"/>
        </w:rPr>
        <w:t xml:space="preserve"> пунктом 22-1 следующего содержания:</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t>"22-1.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roofErr w:type="gramStart"/>
      <w:r w:rsidRPr="00F26225">
        <w:rPr>
          <w:rFonts w:ascii="Times New Roman" w:hAnsi="Times New Roman" w:cs="Times New Roman"/>
          <w:sz w:val="30"/>
          <w:szCs w:val="30"/>
        </w:rPr>
        <w:t>.";</w:t>
      </w:r>
      <w:proofErr w:type="gramEnd"/>
    </w:p>
    <w:p w:rsidR="00F26225" w:rsidRPr="00F26225" w:rsidRDefault="00DA41AB" w:rsidP="00F26225">
      <w:pPr>
        <w:autoSpaceDE w:val="0"/>
        <w:autoSpaceDN w:val="0"/>
        <w:adjustRightInd w:val="0"/>
        <w:spacing w:after="0" w:line="240" w:lineRule="auto"/>
        <w:ind w:firstLine="540"/>
        <w:jc w:val="both"/>
        <w:rPr>
          <w:rFonts w:ascii="Times New Roman" w:hAnsi="Times New Roman" w:cs="Times New Roman"/>
          <w:sz w:val="30"/>
          <w:szCs w:val="30"/>
        </w:rPr>
      </w:pPr>
      <w:hyperlink r:id="rId34" w:history="1">
        <w:r w:rsidR="00F26225" w:rsidRPr="00F26225">
          <w:rPr>
            <w:rFonts w:ascii="Times New Roman" w:hAnsi="Times New Roman" w:cs="Times New Roman"/>
            <w:color w:val="0000FF"/>
            <w:sz w:val="30"/>
            <w:szCs w:val="30"/>
          </w:rPr>
          <w:t>приложение 1</w:t>
        </w:r>
      </w:hyperlink>
      <w:r w:rsidR="00F26225" w:rsidRPr="00F26225">
        <w:rPr>
          <w:rFonts w:ascii="Times New Roman" w:hAnsi="Times New Roman" w:cs="Times New Roman"/>
          <w:sz w:val="30"/>
          <w:szCs w:val="30"/>
        </w:rPr>
        <w:t xml:space="preserve"> к этому Положению дополнить пунктом 15 следующего содержания:</w:t>
      </w:r>
    </w:p>
    <w:p w:rsidR="00F26225" w:rsidRPr="00F26225" w:rsidRDefault="00F26225" w:rsidP="00F26225">
      <w:pPr>
        <w:autoSpaceDE w:val="0"/>
        <w:autoSpaceDN w:val="0"/>
        <w:adjustRightInd w:val="0"/>
        <w:spacing w:after="0" w:line="240" w:lineRule="auto"/>
        <w:jc w:val="both"/>
        <w:rPr>
          <w:rFonts w:ascii="Times New Roman" w:hAnsi="Times New Roman" w:cs="Times New Roman"/>
          <w:sz w:val="30"/>
          <w:szCs w:val="3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F26225" w:rsidRPr="00F26225">
        <w:tc>
          <w:tcPr>
            <w:tcW w:w="3798" w:type="dxa"/>
          </w:tcPr>
          <w:p w:rsidR="00F26225" w:rsidRPr="00F26225" w:rsidRDefault="00F26225" w:rsidP="00F26225">
            <w:pPr>
              <w:autoSpaceDE w:val="0"/>
              <w:autoSpaceDN w:val="0"/>
              <w:adjustRightInd w:val="0"/>
              <w:spacing w:after="0" w:line="240" w:lineRule="auto"/>
              <w:rPr>
                <w:rFonts w:ascii="Times New Roman" w:hAnsi="Times New Roman" w:cs="Times New Roman"/>
                <w:sz w:val="30"/>
                <w:szCs w:val="30"/>
              </w:rPr>
            </w:pPr>
            <w:r w:rsidRPr="00F26225">
              <w:rPr>
                <w:rFonts w:ascii="Times New Roman" w:hAnsi="Times New Roman" w:cs="Times New Roman"/>
                <w:sz w:val="30"/>
                <w:szCs w:val="30"/>
              </w:rPr>
              <w:t>"15. Министерство обороны</w:t>
            </w:r>
          </w:p>
        </w:tc>
        <w:tc>
          <w:tcPr>
            <w:tcW w:w="5272" w:type="dxa"/>
          </w:tcPr>
          <w:p w:rsidR="00F26225" w:rsidRPr="00F26225" w:rsidRDefault="00F26225" w:rsidP="00F26225">
            <w:pPr>
              <w:autoSpaceDE w:val="0"/>
              <w:autoSpaceDN w:val="0"/>
              <w:adjustRightInd w:val="0"/>
              <w:spacing w:after="0" w:line="240" w:lineRule="auto"/>
              <w:rPr>
                <w:rFonts w:ascii="Times New Roman" w:hAnsi="Times New Roman" w:cs="Times New Roman"/>
                <w:sz w:val="30"/>
                <w:szCs w:val="30"/>
              </w:rPr>
            </w:pPr>
            <w:r w:rsidRPr="00F26225">
              <w:rPr>
                <w:rFonts w:ascii="Times New Roman" w:hAnsi="Times New Roman" w:cs="Times New Roman"/>
                <w:sz w:val="30"/>
                <w:szCs w:val="30"/>
              </w:rP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F26225" w:rsidRPr="00F26225" w:rsidRDefault="00F26225" w:rsidP="00F26225">
      <w:pPr>
        <w:autoSpaceDE w:val="0"/>
        <w:autoSpaceDN w:val="0"/>
        <w:adjustRightInd w:val="0"/>
        <w:spacing w:after="0" w:line="240" w:lineRule="auto"/>
        <w:jc w:val="both"/>
        <w:rPr>
          <w:rFonts w:ascii="Times New Roman" w:hAnsi="Times New Roman" w:cs="Times New Roman"/>
          <w:sz w:val="30"/>
          <w:szCs w:val="3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26225" w:rsidRPr="00F26225">
        <w:trPr>
          <w:jc w:val="center"/>
        </w:trPr>
        <w:tc>
          <w:tcPr>
            <w:tcW w:w="10147" w:type="dxa"/>
            <w:tcBorders>
              <w:left w:val="single" w:sz="24" w:space="0" w:color="CED3F1"/>
              <w:right w:val="single" w:sz="24" w:space="0" w:color="F4F3F8"/>
            </w:tcBorders>
            <w:shd w:val="clear" w:color="auto" w:fill="F4F3F8"/>
          </w:tcPr>
          <w:p w:rsidR="00F26225" w:rsidRPr="00F26225" w:rsidRDefault="00F26225" w:rsidP="00F26225">
            <w:pPr>
              <w:autoSpaceDE w:val="0"/>
              <w:autoSpaceDN w:val="0"/>
              <w:adjustRightInd w:val="0"/>
              <w:spacing w:after="0" w:line="240" w:lineRule="auto"/>
              <w:jc w:val="both"/>
              <w:rPr>
                <w:rFonts w:ascii="Times New Roman" w:hAnsi="Times New Roman" w:cs="Times New Roman"/>
                <w:color w:val="392C69"/>
                <w:sz w:val="30"/>
                <w:szCs w:val="30"/>
              </w:rPr>
            </w:pPr>
            <w:r w:rsidRPr="00F26225">
              <w:rPr>
                <w:rFonts w:ascii="Times New Roman" w:hAnsi="Times New Roman" w:cs="Times New Roman"/>
                <w:color w:val="392C69"/>
                <w:sz w:val="30"/>
                <w:szCs w:val="30"/>
              </w:rPr>
              <w:t>Абзацы сорок четвертый - сорок восьмой пункта 1 вступили в силу с 25 мая 2019 года (</w:t>
            </w:r>
            <w:hyperlink w:anchor="Par57" w:history="1">
              <w:r w:rsidRPr="00F26225">
                <w:rPr>
                  <w:rFonts w:ascii="Times New Roman" w:hAnsi="Times New Roman" w:cs="Times New Roman"/>
                  <w:color w:val="0000FF"/>
                  <w:sz w:val="30"/>
                  <w:szCs w:val="30"/>
                </w:rPr>
                <w:t>пункт 2</w:t>
              </w:r>
            </w:hyperlink>
            <w:r w:rsidRPr="00F26225">
              <w:rPr>
                <w:rFonts w:ascii="Times New Roman" w:hAnsi="Times New Roman" w:cs="Times New Roman"/>
                <w:color w:val="392C69"/>
                <w:sz w:val="30"/>
                <w:szCs w:val="30"/>
              </w:rPr>
              <w:t xml:space="preserve"> данного документа).</w:t>
            </w:r>
          </w:p>
        </w:tc>
      </w:tr>
    </w:tbl>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bookmarkStart w:id="4" w:name="Par55"/>
      <w:bookmarkEnd w:id="4"/>
      <w:r w:rsidRPr="00F26225">
        <w:rPr>
          <w:rFonts w:ascii="Times New Roman" w:hAnsi="Times New Roman" w:cs="Times New Roman"/>
          <w:i/>
          <w:iCs/>
          <w:sz w:val="30"/>
          <w:szCs w:val="30"/>
        </w:rPr>
        <w:t>абзацы сорок четвертый - сорок восьмой - для служебного пользования</w:t>
      </w:r>
      <w:r w:rsidRPr="00F26225">
        <w:rPr>
          <w:rFonts w:ascii="Times New Roman" w:hAnsi="Times New Roman" w:cs="Times New Roman"/>
          <w:sz w:val="30"/>
          <w:szCs w:val="30"/>
        </w:rPr>
        <w:t>;</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r w:rsidRPr="00F26225">
        <w:rPr>
          <w:rFonts w:ascii="Times New Roman" w:hAnsi="Times New Roman" w:cs="Times New Roman"/>
          <w:sz w:val="30"/>
          <w:szCs w:val="30"/>
        </w:rPr>
        <w:lastRenderedPageBreak/>
        <w:t xml:space="preserve">из </w:t>
      </w:r>
      <w:hyperlink r:id="rId35" w:history="1">
        <w:r w:rsidRPr="00F26225">
          <w:rPr>
            <w:rFonts w:ascii="Times New Roman" w:hAnsi="Times New Roman" w:cs="Times New Roman"/>
            <w:color w:val="0000FF"/>
            <w:sz w:val="30"/>
            <w:szCs w:val="30"/>
          </w:rPr>
          <w:t>графы</w:t>
        </w:r>
      </w:hyperlink>
      <w:r w:rsidRPr="00F26225">
        <w:rPr>
          <w:rFonts w:ascii="Times New Roman" w:hAnsi="Times New Roman" w:cs="Times New Roman"/>
          <w:sz w:val="30"/>
          <w:szCs w:val="30"/>
        </w:rPr>
        <w:t xml:space="preserve"> "Категории граждан" пункта 1 приложения 3 к этому Положению слова "(Национальный правовой Интернет-портал Республики Беларусь, 26.06.2014, 5/39034)" исключить.</w:t>
      </w:r>
    </w:p>
    <w:p w:rsidR="00F26225" w:rsidRPr="00F26225" w:rsidRDefault="00F26225" w:rsidP="00F26225">
      <w:pPr>
        <w:autoSpaceDE w:val="0"/>
        <w:autoSpaceDN w:val="0"/>
        <w:adjustRightInd w:val="0"/>
        <w:spacing w:after="0" w:line="240" w:lineRule="auto"/>
        <w:ind w:firstLine="540"/>
        <w:jc w:val="both"/>
        <w:rPr>
          <w:rFonts w:ascii="Times New Roman" w:hAnsi="Times New Roman" w:cs="Times New Roman"/>
          <w:sz w:val="30"/>
          <w:szCs w:val="30"/>
        </w:rPr>
      </w:pPr>
      <w:bookmarkStart w:id="5" w:name="Par57"/>
      <w:bookmarkEnd w:id="5"/>
      <w:r w:rsidRPr="00F26225">
        <w:rPr>
          <w:rFonts w:ascii="Times New Roman" w:hAnsi="Times New Roman" w:cs="Times New Roman"/>
          <w:sz w:val="30"/>
          <w:szCs w:val="30"/>
        </w:rPr>
        <w:t xml:space="preserve">2. Настоящее постановление вступает в силу после его официального опубликования, за исключением </w:t>
      </w:r>
      <w:hyperlink w:anchor="Par24" w:history="1">
        <w:r w:rsidRPr="00F26225">
          <w:rPr>
            <w:rFonts w:ascii="Times New Roman" w:hAnsi="Times New Roman" w:cs="Times New Roman"/>
            <w:color w:val="0000FF"/>
            <w:sz w:val="30"/>
            <w:szCs w:val="30"/>
          </w:rPr>
          <w:t>абзацев шестнадцатого</w:t>
        </w:r>
      </w:hyperlink>
      <w:r w:rsidRPr="00F26225">
        <w:rPr>
          <w:rFonts w:ascii="Times New Roman" w:hAnsi="Times New Roman" w:cs="Times New Roman"/>
          <w:sz w:val="30"/>
          <w:szCs w:val="30"/>
        </w:rPr>
        <w:t xml:space="preserve"> - </w:t>
      </w:r>
      <w:hyperlink w:anchor="Par24" w:history="1">
        <w:r w:rsidRPr="00F26225">
          <w:rPr>
            <w:rFonts w:ascii="Times New Roman" w:hAnsi="Times New Roman" w:cs="Times New Roman"/>
            <w:color w:val="0000FF"/>
            <w:sz w:val="30"/>
            <w:szCs w:val="30"/>
          </w:rPr>
          <w:t>девятнадцатого</w:t>
        </w:r>
      </w:hyperlink>
      <w:r w:rsidRPr="00F26225">
        <w:rPr>
          <w:rFonts w:ascii="Times New Roman" w:hAnsi="Times New Roman" w:cs="Times New Roman"/>
          <w:sz w:val="30"/>
          <w:szCs w:val="30"/>
        </w:rPr>
        <w:t xml:space="preserve">, </w:t>
      </w:r>
      <w:hyperlink w:anchor="Par30" w:history="1">
        <w:r w:rsidRPr="00F26225">
          <w:rPr>
            <w:rFonts w:ascii="Times New Roman" w:hAnsi="Times New Roman" w:cs="Times New Roman"/>
            <w:color w:val="0000FF"/>
            <w:sz w:val="30"/>
            <w:szCs w:val="30"/>
          </w:rPr>
          <w:t>двадцать четвертого</w:t>
        </w:r>
      </w:hyperlink>
      <w:r w:rsidRPr="00F26225">
        <w:rPr>
          <w:rFonts w:ascii="Times New Roman" w:hAnsi="Times New Roman" w:cs="Times New Roman"/>
          <w:sz w:val="30"/>
          <w:szCs w:val="30"/>
        </w:rPr>
        <w:t xml:space="preserve">, </w:t>
      </w:r>
      <w:hyperlink w:anchor="Par34" w:history="1">
        <w:r w:rsidRPr="00F26225">
          <w:rPr>
            <w:rFonts w:ascii="Times New Roman" w:hAnsi="Times New Roman" w:cs="Times New Roman"/>
            <w:color w:val="0000FF"/>
            <w:sz w:val="30"/>
            <w:szCs w:val="30"/>
          </w:rPr>
          <w:t>двадцать седьмого</w:t>
        </w:r>
      </w:hyperlink>
      <w:r w:rsidRPr="00F26225">
        <w:rPr>
          <w:rFonts w:ascii="Times New Roman" w:hAnsi="Times New Roman" w:cs="Times New Roman"/>
          <w:sz w:val="30"/>
          <w:szCs w:val="30"/>
        </w:rPr>
        <w:t xml:space="preserve">, </w:t>
      </w:r>
      <w:hyperlink w:anchor="Par55" w:history="1">
        <w:r w:rsidRPr="00F26225">
          <w:rPr>
            <w:rFonts w:ascii="Times New Roman" w:hAnsi="Times New Roman" w:cs="Times New Roman"/>
            <w:color w:val="0000FF"/>
            <w:sz w:val="30"/>
            <w:szCs w:val="30"/>
          </w:rPr>
          <w:t>сорок четвертого</w:t>
        </w:r>
      </w:hyperlink>
      <w:r w:rsidRPr="00F26225">
        <w:rPr>
          <w:rFonts w:ascii="Times New Roman" w:hAnsi="Times New Roman" w:cs="Times New Roman"/>
          <w:sz w:val="30"/>
          <w:szCs w:val="30"/>
        </w:rPr>
        <w:t xml:space="preserve"> - </w:t>
      </w:r>
      <w:hyperlink w:anchor="Par55" w:history="1">
        <w:r w:rsidRPr="00F26225">
          <w:rPr>
            <w:rFonts w:ascii="Times New Roman" w:hAnsi="Times New Roman" w:cs="Times New Roman"/>
            <w:color w:val="0000FF"/>
            <w:sz w:val="30"/>
            <w:szCs w:val="30"/>
          </w:rPr>
          <w:t>сорок восьмого пункта 1</w:t>
        </w:r>
      </w:hyperlink>
      <w:r w:rsidRPr="00F26225">
        <w:rPr>
          <w:rFonts w:ascii="Times New Roman" w:hAnsi="Times New Roman" w:cs="Times New Roman"/>
          <w:sz w:val="30"/>
          <w:szCs w:val="30"/>
        </w:rPr>
        <w:t>, вступающих в силу со дня принятия настоящего постановления.</w:t>
      </w:r>
    </w:p>
    <w:p w:rsidR="00F26225" w:rsidRPr="00F26225" w:rsidRDefault="00F26225" w:rsidP="00F26225">
      <w:pPr>
        <w:autoSpaceDE w:val="0"/>
        <w:autoSpaceDN w:val="0"/>
        <w:adjustRightInd w:val="0"/>
        <w:spacing w:after="0" w:line="240" w:lineRule="auto"/>
        <w:jc w:val="both"/>
        <w:rPr>
          <w:rFonts w:ascii="Times New Roman" w:hAnsi="Times New Roman" w:cs="Times New Roman"/>
          <w:sz w:val="30"/>
          <w:szCs w:val="30"/>
        </w:rPr>
      </w:pPr>
    </w:p>
    <w:p w:rsidR="00B27215" w:rsidRPr="00F26225" w:rsidRDefault="00B27215" w:rsidP="00F26225">
      <w:pPr>
        <w:spacing w:after="0" w:line="240" w:lineRule="auto"/>
        <w:rPr>
          <w:rFonts w:ascii="Times New Roman" w:hAnsi="Times New Roman" w:cs="Times New Roman"/>
          <w:sz w:val="30"/>
          <w:szCs w:val="30"/>
        </w:rPr>
      </w:pPr>
    </w:p>
    <w:sectPr w:rsidR="00B27215" w:rsidRPr="00F26225" w:rsidSect="00F26225">
      <w:pgSz w:w="11906" w:h="16838"/>
      <w:pgMar w:top="709" w:right="566" w:bottom="568"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26225"/>
    <w:rsid w:val="00B27215"/>
    <w:rsid w:val="00DA41AB"/>
    <w:rsid w:val="00F26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62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CC993EA043824E0A5A1B1607D91CF1E34D86475BF90F05E8AB3C2D3472D982CA24EC485F703E47CD9824F2A8EAv1O" TargetMode="External"/><Relationship Id="rId18" Type="http://schemas.openxmlformats.org/officeDocument/2006/relationships/hyperlink" Target="consultantplus://offline/ref=CACC993EA043824E0A5A1B1607D91CF1E34D86475BF90F05E8AB3C2D3472D982CA24EC485F703E47CD9824F3A4EAvDO" TargetMode="External"/><Relationship Id="rId26" Type="http://schemas.openxmlformats.org/officeDocument/2006/relationships/hyperlink" Target="consultantplus://offline/ref=CACC993EA043824E0A5A1B1607D91CF1E34D86475BF90F05E8AB3C2D3472D982CA24EC485F703E47CD9824F0ADEAv3O" TargetMode="External"/><Relationship Id="rId21" Type="http://schemas.openxmlformats.org/officeDocument/2006/relationships/hyperlink" Target="consultantplus://offline/ref=CACC993EA043824E0A5A1B1607D91CF1E34D86475BF90F05E8AB3C2D3472D982CA24EC485F703E47CD9824F0ADEAv6O" TargetMode="External"/><Relationship Id="rId34" Type="http://schemas.openxmlformats.org/officeDocument/2006/relationships/hyperlink" Target="consultantplus://offline/ref=CACC993EA043824E0A5A1B1607D91CF1E34D86475BF90F05E8AB3C2D3472D982CA24EC485F703E47CD9824F3AFEAv1O" TargetMode="External"/><Relationship Id="rId7" Type="http://schemas.openxmlformats.org/officeDocument/2006/relationships/hyperlink" Target="consultantplus://offline/ref=CACC993EA043824E0A5A1B1607D91CF1E34D86475BF90F05E8AB3C2D3472D982CA24EC485F703E47CD9824F2ADEAv0O" TargetMode="External"/><Relationship Id="rId12" Type="http://schemas.openxmlformats.org/officeDocument/2006/relationships/hyperlink" Target="consultantplus://offline/ref=CACC993EA043824E0A5A1B1607D91CF1E34D86475BF90F05E8AB3C2D3472D982CA24EC485F703E47CD9824F2AFEAv2O" TargetMode="External"/><Relationship Id="rId17" Type="http://schemas.openxmlformats.org/officeDocument/2006/relationships/hyperlink" Target="consultantplus://offline/ref=CACC993EA043824E0A5A1B1607D91CF1E34D86475BF90F05E8AB3C2D3472D982CA24EC485F703E47CD9824F3A4EAvDO" TargetMode="External"/><Relationship Id="rId25" Type="http://schemas.openxmlformats.org/officeDocument/2006/relationships/hyperlink" Target="consultantplus://offline/ref=CACC993EA043824E0A5A1B1607D91CF1E34D86475BF90F05E8AB3C2D3472D982CA24EC485F703E47CD9824F0ADEAv0O" TargetMode="External"/><Relationship Id="rId33" Type="http://schemas.openxmlformats.org/officeDocument/2006/relationships/hyperlink" Target="consultantplus://offline/ref=CACC993EA043824E0A5A1B1607D91CF1E34D86475BF90F05E8AB3C2D3472D982CA24EC485F703E47CD9824F2AFEAv1O" TargetMode="External"/><Relationship Id="rId2" Type="http://schemas.microsoft.com/office/2007/relationships/stylesWithEffects" Target="stylesWithEffects.xml"/><Relationship Id="rId16" Type="http://schemas.openxmlformats.org/officeDocument/2006/relationships/hyperlink" Target="consultantplus://offline/ref=CACC993EA043824E0A5A1B1607D91CF1E34D86475BF90F05E8AB3C2D3472D982CA24EC485F703E47CD9824F2AAEAv0O" TargetMode="External"/><Relationship Id="rId20" Type="http://schemas.openxmlformats.org/officeDocument/2006/relationships/hyperlink" Target="consultantplus://offline/ref=CACC993EA043824E0A5A1B1607D91CF1E34D86475BF90F05E8AB3C2D3472D982CA24EC485F703E47CD9824F0ADEAv5O" TargetMode="External"/><Relationship Id="rId29" Type="http://schemas.openxmlformats.org/officeDocument/2006/relationships/hyperlink" Target="consultantplus://offline/ref=CACC993EA043824E0A5A1B1607D91CF1E34D86475BF90F05E8AB3C2D3472D982CA24EC485F703E47CD9824F0ACEAv0O" TargetMode="External"/><Relationship Id="rId1" Type="http://schemas.openxmlformats.org/officeDocument/2006/relationships/styles" Target="styles.xml"/><Relationship Id="rId6" Type="http://schemas.openxmlformats.org/officeDocument/2006/relationships/hyperlink" Target="consultantplus://offline/ref=CACC993EA043824E0A5A1B1607D91CF1E34D86475BF90F05E8AB3C2D3472D982CA24EEvCO" TargetMode="External"/><Relationship Id="rId11" Type="http://schemas.openxmlformats.org/officeDocument/2006/relationships/hyperlink" Target="consultantplus://offline/ref=CACC993EA043824E0A5A1B1607D91CF1E34D86475BF90F05E8AB3C2D3472D982CA24EC485F703E47CD9824F2AFEAv1O" TargetMode="External"/><Relationship Id="rId24" Type="http://schemas.openxmlformats.org/officeDocument/2006/relationships/hyperlink" Target="consultantplus://offline/ref=CACC993EA043824E0A5A1B1607D91CF1E34D86475BF90F05E8AB3C2D3472D982CA24EC485F703E47CD9824F0ADEAv7O" TargetMode="External"/><Relationship Id="rId32" Type="http://schemas.openxmlformats.org/officeDocument/2006/relationships/hyperlink" Target="consultantplus://offline/ref=CACC993EA043824E0A5A1B1607D91CF1E34D86475BF90F05E8AB3C2D3472D982CA24EC485F703E47CD9824F0ACEAvCO" TargetMode="External"/><Relationship Id="rId37" Type="http://schemas.openxmlformats.org/officeDocument/2006/relationships/theme" Target="theme/theme1.xml"/><Relationship Id="rId5" Type="http://schemas.openxmlformats.org/officeDocument/2006/relationships/hyperlink" Target="consultantplus://offline/ref=CACC993EA043824E0A5A1B1607D91CF1E34D86475BF90106EEA23D2D3472D982CA24EC485F703E47CD9824F3A8EAv0O" TargetMode="External"/><Relationship Id="rId15" Type="http://schemas.openxmlformats.org/officeDocument/2006/relationships/hyperlink" Target="consultantplus://offline/ref=CACC993EA043824E0A5A1B1607D91CF1E34D86475BF90F05E8AB3C2D3472D982CA24EC485F703E47CD9824F2AAEAv6O" TargetMode="External"/><Relationship Id="rId23" Type="http://schemas.openxmlformats.org/officeDocument/2006/relationships/hyperlink" Target="consultantplus://offline/ref=CACC993EA043824E0A5A1B1607D91CF1E34D86475BF90F05E8AB3C2D3472D982CA24EC485F703E47CD9824F0ADEAv7O" TargetMode="External"/><Relationship Id="rId28" Type="http://schemas.openxmlformats.org/officeDocument/2006/relationships/hyperlink" Target="consultantplus://offline/ref=CACC993EA043824E0A5A1B1607D91CF1E34D86475BF90F05E8AB3C2D3472D982CA24EC485F703E47CD9824F0ACEAv7O" TargetMode="External"/><Relationship Id="rId36" Type="http://schemas.openxmlformats.org/officeDocument/2006/relationships/fontTable" Target="fontTable.xml"/><Relationship Id="rId10" Type="http://schemas.openxmlformats.org/officeDocument/2006/relationships/hyperlink" Target="consultantplus://offline/ref=CACC993EA043824E0A5A1B1607D91CF1E34D86475BF90F05E8AB3C2D3472D982CA24EEvCO" TargetMode="External"/><Relationship Id="rId19" Type="http://schemas.openxmlformats.org/officeDocument/2006/relationships/hyperlink" Target="consultantplus://offline/ref=CACC993EA043824E0A5A1B1607D91CF1E34D86475BF90F05E8AB3C2D3472D982CA24EC485F703E47CD9824F0ADEAv4O" TargetMode="External"/><Relationship Id="rId31" Type="http://schemas.openxmlformats.org/officeDocument/2006/relationships/hyperlink" Target="consultantplus://offline/ref=CACC993EA043824E0A5A1B1607D91CF1E34D86475BF90F05E8AB3C2D3472D982CA24EC485F703E47CD9824F0ACEAv2O" TargetMode="External"/><Relationship Id="rId4" Type="http://schemas.openxmlformats.org/officeDocument/2006/relationships/webSettings" Target="webSettings.xml"/><Relationship Id="rId9" Type="http://schemas.openxmlformats.org/officeDocument/2006/relationships/hyperlink" Target="consultantplus://offline/ref=CACC993EA043824E0A5A1B1607D91CF1E34D86475BF90F05E8AB3C2D3472D982CA24EEvCO" TargetMode="External"/><Relationship Id="rId14" Type="http://schemas.openxmlformats.org/officeDocument/2006/relationships/hyperlink" Target="consultantplus://offline/ref=CACC993EA043824E0A5A1B1607D91CF1E34D86475BF90F05E8AB3C2D3472D982CA24EC485F703E47CD9824F3A5EAv1O" TargetMode="External"/><Relationship Id="rId22" Type="http://schemas.openxmlformats.org/officeDocument/2006/relationships/hyperlink" Target="consultantplus://offline/ref=CACC993EA043824E0A5A1B1607D91CF1E34D86475BF90F05E8AB3C2D3472D982CA24EC485F703E47CD9824F0ADEAv2O" TargetMode="External"/><Relationship Id="rId27" Type="http://schemas.openxmlformats.org/officeDocument/2006/relationships/hyperlink" Target="consultantplus://offline/ref=CACC993EA043824E0A5A1B1607D91CF1E34D86475BF90F05E8AB3C2D3472D982CA24EC485F703E47CD9824F0ACEAv7O" TargetMode="External"/><Relationship Id="rId30" Type="http://schemas.openxmlformats.org/officeDocument/2006/relationships/hyperlink" Target="consultantplus://offline/ref=CACC993EA043824E0A5A1B1607D91CF1E34D86475BF90F05E8AB3C2D3472D982CA24EC485F703E47CD9824F0ACEAv1O" TargetMode="External"/><Relationship Id="rId35" Type="http://schemas.openxmlformats.org/officeDocument/2006/relationships/hyperlink" Target="consultantplus://offline/ref=CACC993EA043824E0A5A1B1607D91CF1E34D86475BF90F05E8AB3C2D3472D982CA24EC485F703E47CD9824F0A9EAv4O" TargetMode="External"/><Relationship Id="rId8" Type="http://schemas.openxmlformats.org/officeDocument/2006/relationships/hyperlink" Target="consultantplus://offline/ref=CACC993EA043824E0A5A1B1607D91CF1E34D86475BF90F05E8AB3C2D3472D982CA24EC485F703E47CD9824F2ADEAvC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1642</Words>
  <Characters>9360</Characters>
  <Application>Microsoft Office Word</Application>
  <DocSecurity>0</DocSecurity>
  <Lines>78</Lines>
  <Paragraphs>21</Paragraphs>
  <ScaleCrop>false</ScaleCrop>
  <Company/>
  <LinksUpToDate>false</LinksUpToDate>
  <CharactersWithSpaces>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Zharikova.Natalia</dc:creator>
  <cp:keywords/>
  <dc:description/>
  <cp:lastModifiedBy>Шило</cp:lastModifiedBy>
  <cp:revision>3</cp:revision>
  <dcterms:created xsi:type="dcterms:W3CDTF">2019-06-18T14:47:00Z</dcterms:created>
  <dcterms:modified xsi:type="dcterms:W3CDTF">2019-06-19T09:45:00Z</dcterms:modified>
</cp:coreProperties>
</file>