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8E" w:rsidRPr="00B4468E" w:rsidRDefault="00B4468E" w:rsidP="00005069">
      <w:pPr>
        <w:shd w:val="clear" w:color="auto" w:fill="FFFFFF"/>
        <w:spacing w:after="0" w:line="240" w:lineRule="auto"/>
        <w:ind w:firstLine="450"/>
        <w:jc w:val="center"/>
        <w:rPr>
          <w:rFonts w:ascii="Arial" w:eastAsia="Times New Roman" w:hAnsi="Arial" w:cs="Arial"/>
          <w:b/>
          <w:bCs/>
          <w:color w:val="242424"/>
          <w:sz w:val="26"/>
          <w:szCs w:val="26"/>
          <w:lang w:eastAsia="ru-RU"/>
        </w:rPr>
      </w:pPr>
      <w:r w:rsidRPr="002E2360">
        <w:rPr>
          <w:rFonts w:ascii="Arial" w:eastAsia="Times New Roman" w:hAnsi="Arial" w:cs="Arial"/>
          <w:b/>
          <w:bCs/>
          <w:color w:val="242424"/>
          <w:sz w:val="26"/>
          <w:szCs w:val="26"/>
          <w:lang w:eastAsia="ru-RU"/>
        </w:rPr>
        <w:t>ИНСТРУКЦИЯ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B4468E" w:rsidRPr="00B4468E" w:rsidRDefault="00B4468E" w:rsidP="00005069">
      <w:pPr>
        <w:spacing w:after="0" w:line="240" w:lineRule="auto"/>
        <w:ind w:firstLine="450"/>
        <w:jc w:val="both"/>
        <w:rPr>
          <w:rFonts w:ascii="Arial" w:eastAsia="Times New Roman" w:hAnsi="Arial" w:cs="Arial"/>
          <w:color w:val="2A3439"/>
          <w:sz w:val="26"/>
          <w:szCs w:val="26"/>
          <w:lang w:eastAsia="ru-RU"/>
        </w:rPr>
      </w:pPr>
      <w:r w:rsidRPr="002E2360">
        <w:rPr>
          <w:rFonts w:ascii="Arial" w:eastAsia="Times New Roman" w:hAnsi="Arial" w:cs="Arial"/>
          <w:color w:val="2A3439"/>
          <w:sz w:val="26"/>
          <w:szCs w:val="26"/>
          <w:lang w:eastAsia="ru-RU"/>
        </w:rPr>
        <w:t>(в ред. постановлений Минюста от 05.09.2006 N 51,</w:t>
      </w:r>
      <w:r w:rsidR="00005069">
        <w:rPr>
          <w:rFonts w:ascii="Arial" w:eastAsia="Times New Roman" w:hAnsi="Arial" w:cs="Arial"/>
          <w:color w:val="2A3439"/>
          <w:sz w:val="26"/>
          <w:szCs w:val="26"/>
          <w:lang w:eastAsia="ru-RU"/>
        </w:rPr>
        <w:t xml:space="preserve"> </w:t>
      </w:r>
      <w:r w:rsidRPr="002E2360">
        <w:rPr>
          <w:rFonts w:ascii="Arial" w:eastAsia="Times New Roman" w:hAnsi="Arial" w:cs="Arial"/>
          <w:color w:val="2A3439"/>
          <w:sz w:val="26"/>
          <w:szCs w:val="26"/>
          <w:lang w:eastAsia="ru-RU"/>
        </w:rPr>
        <w:t>от 15.11.2006 N 69, от 20.07.2007 N 47,</w:t>
      </w:r>
      <w:r w:rsidR="00005069">
        <w:rPr>
          <w:rFonts w:ascii="Arial" w:eastAsia="Times New Roman" w:hAnsi="Arial" w:cs="Arial"/>
          <w:color w:val="2A3439"/>
          <w:sz w:val="26"/>
          <w:szCs w:val="26"/>
          <w:lang w:eastAsia="ru-RU"/>
        </w:rPr>
        <w:t xml:space="preserve"> </w:t>
      </w:r>
      <w:r w:rsidRPr="002E2360">
        <w:rPr>
          <w:rFonts w:ascii="Arial" w:eastAsia="Times New Roman" w:hAnsi="Arial" w:cs="Arial"/>
          <w:color w:val="2A3439"/>
          <w:sz w:val="26"/>
          <w:szCs w:val="26"/>
          <w:lang w:eastAsia="ru-RU"/>
        </w:rPr>
        <w:t>от 14.11.2007 N 78)</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w:t>
      </w:r>
    </w:p>
    <w:p w:rsidR="00B4468E" w:rsidRPr="00B4468E" w:rsidRDefault="00B4468E"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ГЛАВА 1</w:t>
      </w:r>
    </w:p>
    <w:p w:rsidR="00B4468E" w:rsidRPr="00B4468E" w:rsidRDefault="00B4468E"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ОБЩИЕ ПОЛОЖЕНИЯ</w:t>
      </w:r>
    </w:p>
    <w:p w:rsidR="00B4468E" w:rsidRPr="00B4468E" w:rsidRDefault="00B4468E"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1. Инструкция о порядке оформления и рассмотрения документов, связанных с государственной регистрацией профессиональных союзов,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 (далее - Инструкция), устанавливает единый порядок рассмотрения документов Министерством юстиции Республики Беларусь, главными управлениями юстиции областных исполнительных комитетов, Минского городского исполнительного комитета, районными (городскими) исполнительными и распорядительными органами (далее - регистрирующие органы, если не оговорено иное), а также устанавливает единые требования к документам, связанным с государственной регистрацией профессиональных союзов, их союзов (ассоциаций) (далее - профсоюзы, если не оговорено иное), а также государственной регистрацией и исключением из журнала государственной регистрации, постановкой на учет и снятием с учета их организационных структур.</w:t>
      </w:r>
    </w:p>
    <w:p w:rsidR="00B4468E" w:rsidRPr="00B4468E" w:rsidRDefault="00B4468E"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14.11.2007 N 78)</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 Государственная регистрация республиканских профессиональных союзов, их союзов (ассоциаций) осуществляется Министерством юстиции Республики Беларусь, территориальных профессиональных союзов, профсоюзов в организациях, их союзов (ассоциаций) - главными управлениями юстиции областных исполнительных комитетов и Минского городского исполнительного комитета (далее - главные управления юстиции) по месту нахождения руководящего органа профсоюза.</w:t>
      </w:r>
    </w:p>
    <w:p w:rsidR="00B4468E" w:rsidRPr="00B4468E" w:rsidRDefault="00B4468E"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постановлений Минюста от 20.07.2007 N 47, от 14.11.2007 N 78)</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Союзы (ассоциации), в состав которых одновременно входят республиканские и местные профсоюзы, регистрируются в порядке, предусмотренном для регистрации республиканских союзов (ассоциаций).</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Государственную регистрацию наделенных правами юридического лица межобластных, областных, Минских городских организационных структур профсоюзов и постановку на учет не наделенных правами юридического лица межобластных, областных, Минских городских организационных структур профсоюзов осуществляют главные управления юстиции по месту нахождения их юридического адреса.</w:t>
      </w:r>
    </w:p>
    <w:p w:rsidR="00B4468E" w:rsidRPr="00B4468E" w:rsidRDefault="00B4468E"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14.11.2007 N 78)</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Государственную регистрацию наделенных правами юридического лица межрайонных, районных (городских) и прочих организационных структур профсоюзов и постановку на учет не наделенных правами юридического лица организационных структур межрайонных, районных (городских) и прочих организационных структур профсоюзов осуществляют местные исполнительные и распорядительные органы по месту нахождения юридического адреса организационных структур профсоюзов.</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p>
    <w:p w:rsidR="00B4468E" w:rsidRPr="00B4468E" w:rsidRDefault="00B4468E"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ГЛАВА 2</w:t>
      </w:r>
    </w:p>
    <w:p w:rsidR="00B4468E" w:rsidRPr="00B4468E" w:rsidRDefault="00B4468E"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ДОКУМЕНТЫ О РЕГИСТРАЦИИ</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lastRenderedPageBreak/>
        <w:t> </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3. Заявление и другие необходимые для государственной регистрации документы в месячный срок со дня принятия решения об образовании профсоюза, внесении изменений и (или) дополнений в устав и утверждении символики профсоюза направляются почтовым отправлением или доставляются нарочным в регистрирующий орган. Датой поступления документов считается дата их регистрации в регистрирующем органе.</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xml:space="preserve">4. Документы, представляемые в регистрирующий орган, должны быть исполнены на бумаге формата А4 с использованием машинописной или электронной техники, текст с полуторным межстрочным интервалом с выполнением требований делопроизводства (компьютерный шрифт </w:t>
      </w:r>
      <w:proofErr w:type="spellStart"/>
      <w:r w:rsidRPr="002E2360">
        <w:rPr>
          <w:rFonts w:ascii="Times New Roman" w:eastAsia="Times New Roman" w:hAnsi="Times New Roman" w:cs="Times New Roman"/>
          <w:color w:val="242424"/>
          <w:sz w:val="26"/>
          <w:szCs w:val="26"/>
          <w:lang w:eastAsia="ru-RU"/>
        </w:rPr>
        <w:t>Times</w:t>
      </w:r>
      <w:proofErr w:type="spellEnd"/>
      <w:r w:rsidRPr="002E2360">
        <w:rPr>
          <w:rFonts w:ascii="Times New Roman" w:eastAsia="Times New Roman" w:hAnsi="Times New Roman" w:cs="Times New Roman"/>
          <w:color w:val="242424"/>
          <w:sz w:val="26"/>
          <w:szCs w:val="26"/>
          <w:lang w:eastAsia="ru-RU"/>
        </w:rPr>
        <w:t xml:space="preserve"> </w:t>
      </w:r>
      <w:proofErr w:type="spellStart"/>
      <w:r w:rsidRPr="002E2360">
        <w:rPr>
          <w:rFonts w:ascii="Times New Roman" w:eastAsia="Times New Roman" w:hAnsi="Times New Roman" w:cs="Times New Roman"/>
          <w:color w:val="242424"/>
          <w:sz w:val="26"/>
          <w:szCs w:val="26"/>
          <w:lang w:eastAsia="ru-RU"/>
        </w:rPr>
        <w:t>New</w:t>
      </w:r>
      <w:proofErr w:type="spellEnd"/>
      <w:r w:rsidRPr="002E2360">
        <w:rPr>
          <w:rFonts w:ascii="Times New Roman" w:eastAsia="Times New Roman" w:hAnsi="Times New Roman" w:cs="Times New Roman"/>
          <w:color w:val="242424"/>
          <w:sz w:val="26"/>
          <w:szCs w:val="26"/>
          <w:lang w:eastAsia="ru-RU"/>
        </w:rPr>
        <w:t xml:space="preserve"> </w:t>
      </w:r>
      <w:proofErr w:type="spellStart"/>
      <w:r w:rsidRPr="002E2360">
        <w:rPr>
          <w:rFonts w:ascii="Times New Roman" w:eastAsia="Times New Roman" w:hAnsi="Times New Roman" w:cs="Times New Roman"/>
          <w:color w:val="242424"/>
          <w:sz w:val="26"/>
          <w:szCs w:val="26"/>
          <w:lang w:eastAsia="ru-RU"/>
        </w:rPr>
        <w:t>Roman</w:t>
      </w:r>
      <w:proofErr w:type="spellEnd"/>
      <w:r w:rsidRPr="002E2360">
        <w:rPr>
          <w:rFonts w:ascii="Times New Roman" w:eastAsia="Times New Roman" w:hAnsi="Times New Roman" w:cs="Times New Roman"/>
          <w:color w:val="242424"/>
          <w:sz w:val="26"/>
          <w:szCs w:val="26"/>
          <w:lang w:eastAsia="ru-RU"/>
        </w:rPr>
        <w:t xml:space="preserve"> размером 15).</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При этом подаются:</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подписанное не менее чем тремя членами руководящего органа профсоюза, по установленной форме согласно приложению 1 к постановлению;</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устав в двух экземплярах;</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протокол учредительного съезда (конференции, общего собрания, иного мероприятия);</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банка, подтверждающий уплату государственной пошлины;</w:t>
      </w:r>
    </w:p>
    <w:p w:rsidR="00B4468E" w:rsidRPr="00B4468E" w:rsidRDefault="00B4468E"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15.11.2006 N 69)</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список учредителей профсоюза по установленной форме согласно приложению 2 к постановлению;</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для союзов (ассоциаций) профсоюзов - заверенные нотариально или руководящим органом профсоюза копии уставов и свидетельств о регистрации профсоюзов - учредителей, протоколы (выписки из протоколов) заседаний их компетентных органов о принятии решения о выступлении в качестве учредителя (вступления в члены), учредительный договор, общий список членов союза (ассоциации) профсоюза;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гражданина (в случае его смерти - заявление его наследников) о даче согласия на использование в названии профсоюза имени гражданина (только при включении имени этого гражданина в название профсоюза);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наличие юридического адреса (места нахождения руководящего органа);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решение высшего органа профсоюза о наделении не менее чем трех членов руководящего органа профсоюза полномочиями представлять профсоюз в процессе государственной регистрации либо в суде;</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графическое изображение организационных структур профсоюза в соответствии с уставом с указанием их местоположения;</w:t>
      </w:r>
    </w:p>
    <w:p w:rsidR="002E2360"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списки членов выборных органов профсоюза по установленной форме согласно приложению 3 к постановлению;</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о государственной регистрации символики, подписанное не менее чем тремя членами руководящего органа профсоюза, по установленной форме согласно приложению 4 к постановлению;</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подробное описание символики профсоюза (если таковая имеется) с приложением заключений Департамента по архивам и делопроизводству Министерства юстиции Республики Беларусь по таким видам, как гимн, значок, вымпел, галстук (может запрашиваться самим регистрирующим органом) и изображения этой символики в четырех экземплярах размером 10 x 10 см, а также соответствующие решения правомочных органов об утверждении символики;</w:t>
      </w:r>
    </w:p>
    <w:p w:rsidR="00B4468E" w:rsidRPr="00B4468E" w:rsidRDefault="00B4468E"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15.11.2006 N 69)</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о предварительной оплате за сообщение о государственной регистрации республиканских профессиональных союзов, их союзов (ассоциаций) в газете "</w:t>
      </w:r>
      <w:proofErr w:type="spellStart"/>
      <w:r w:rsidRPr="002E2360">
        <w:rPr>
          <w:rFonts w:ascii="Times New Roman" w:eastAsia="Times New Roman" w:hAnsi="Times New Roman" w:cs="Times New Roman"/>
          <w:color w:val="242424"/>
          <w:sz w:val="26"/>
          <w:szCs w:val="26"/>
          <w:lang w:eastAsia="ru-RU"/>
        </w:rPr>
        <w:t>Рэспубл</w:t>
      </w:r>
      <w:proofErr w:type="gramStart"/>
      <w:r w:rsidRPr="002E2360">
        <w:rPr>
          <w:rFonts w:ascii="Times New Roman" w:eastAsia="Times New Roman" w:hAnsi="Times New Roman" w:cs="Times New Roman"/>
          <w:color w:val="242424"/>
          <w:sz w:val="26"/>
          <w:szCs w:val="26"/>
          <w:lang w:eastAsia="ru-RU"/>
        </w:rPr>
        <w:t>i</w:t>
      </w:r>
      <w:proofErr w:type="gramEnd"/>
      <w:r w:rsidRPr="002E2360">
        <w:rPr>
          <w:rFonts w:ascii="Times New Roman" w:eastAsia="Times New Roman" w:hAnsi="Times New Roman" w:cs="Times New Roman"/>
          <w:color w:val="242424"/>
          <w:sz w:val="26"/>
          <w:szCs w:val="26"/>
          <w:lang w:eastAsia="ru-RU"/>
        </w:rPr>
        <w:t>ка</w:t>
      </w:r>
      <w:proofErr w:type="spellEnd"/>
      <w:r w:rsidRPr="002E2360">
        <w:rPr>
          <w:rFonts w:ascii="Times New Roman" w:eastAsia="Times New Roman" w:hAnsi="Times New Roman" w:cs="Times New Roman"/>
          <w:color w:val="242424"/>
          <w:sz w:val="26"/>
          <w:szCs w:val="26"/>
          <w:lang w:eastAsia="ru-RU"/>
        </w:rPr>
        <w:t xml:space="preserve">", а для территориальных профессиональных союзов, профессиональных </w:t>
      </w:r>
      <w:r w:rsidRPr="002E2360">
        <w:rPr>
          <w:rFonts w:ascii="Times New Roman" w:eastAsia="Times New Roman" w:hAnsi="Times New Roman" w:cs="Times New Roman"/>
          <w:color w:val="242424"/>
          <w:sz w:val="26"/>
          <w:szCs w:val="26"/>
          <w:lang w:eastAsia="ru-RU"/>
        </w:rPr>
        <w:lastRenderedPageBreak/>
        <w:t>союзов в организациях, их союзов (ассоциаций) - в официальных изданиях области, г. Минска и договор о публикации (счет-фактура).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Для государственной регистрации изменений и (или) дополнений, внесенных в устав профсоюза, в регистрирующий орган представляются:</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о государственной регистрации изменений и (или) дополнений, внесенных в устав профсоюза, подписанное не менее чем тремя членами руководящего органа профсоюза, по установленной форме согласно приложению 5 к постановлению;</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протокол заседания органа, правомочного вносить изменения и (или) дополнения в устав профсоюза;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оригинал устава профсоюза;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устав профсоюза с внесенными в него изменениями и (или) дополнениями (новая редакция) в двух экземплярах;</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банка, подтверждающий уплату государственной пошлины, если законодательными актами не установлено иное;</w:t>
      </w:r>
    </w:p>
    <w:p w:rsidR="00B4468E" w:rsidRPr="00B4468E" w:rsidRDefault="00B4468E"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постановлений Минюста от 15.11.2006 N 69, от 20.07.2007 N 47)</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полномочия члена профсоюза представлять интересы профсоюза в процессе государственной регистрации изменений и (или) дополнений, внесенных в устав объединения.</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5. Устав профсоюза должен предусматривать:</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полное и сокращенное название, цели, задачи и методы деятельности профсоюза (не допускается использование в названии слов "Республика Беларусь", "Беларусь", "национальный", "народный" и "академия", а также использование в названии территориальных профессиональных союзов, профессиональных союзов организаций, их союзов (ассоциаций) слова "белорусский", если иное не предусмотрено законодательными актами;</w:t>
      </w:r>
    </w:p>
    <w:p w:rsidR="00B4468E" w:rsidRPr="00B4468E" w:rsidRDefault="00B4468E"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05.09.2006 N 51)</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территорию и направленность деятельности;</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условия и порядок приобретения и утраты членства в профсоюзе, права и обязанности членов профсоюза;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структуру профсоюза и его выборных органов, условия и порядок образования и ликвидации организационных структур (если их наличие предусмотрено уставом), их компетенцию и статус;</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порядок формирования, компетенцию и сроки полномочий руководящих и контрольно-ревизионных органов, порядок принятия и обжалования их решений;</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источники и порядок формирования собственности профсоюза, органы, уполномоченные принимать решение о приобретении, распоряжении и отчуждении собственности;</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порядок внесения изменений и (или) дополнений в устав профсоюза;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порядок реорганизации либо ликвидации профсоюза и решения вопроса о судьбе оставшегося имущества;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юридический адрес (место нахождения руководящего органа профсоюза).</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В уставе могут предусматриваться и иные положения, касающиеся образования и деятельности профсоюза и не противоречащие законодательству Республики Беларусь или вытекающие из него.</w:t>
      </w:r>
    </w:p>
    <w:p w:rsidR="00B4468E" w:rsidRPr="00B4468E" w:rsidRDefault="00B4468E"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Страницы устава должны быть пронумерованы. На титульной странице устава отмечаются сведения: кем (название полномочного органа) и когда принят устав, а также учиняется отметка о государственной регистрации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6. Протокол учредительного собрания составляется избираемым учредительным собранием для этих целей секретарем учредительного собрания на основании рукописных, стенографических или магнитофонных записей хода учредительного собрания, а также документов, подготавливаемых к учредительному собранию: повестки дня, текстов или тезисов докладов, проектов решений.</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lastRenderedPageBreak/>
        <w:t>В протоколе указываются:</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название вида документа;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наименование органа, издающего документ (учредительный съезд, конференция, общее собрание, иное учредительное мероприятие);</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дата и место (населенный пункт) проведения съезда (конференции), регистрационный номер протокола;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фамилия и инициалы избираемых учредительным собранием председателя и секретаря учредительного собрания, а также всех присутствующих на учредительном собрании (сначала перечисляются учредители профсоюза, затем приглашенные; фамилии приглашенных располагаются в алфавитном порядке);</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повестка дня учредительного собрания, включающая перечень вопросов, обсуждаемых на учредительном собрании;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ход обсуждения вопросов по схеме: слушали - выступили - решили (постановили) - голосовали - отдельно по каждому рассматриваемому вопросу согласно повестке дня.</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Обязательные вопросы повестки дня:</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 создании и утверждении названия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об утверждении устава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 членстве учредителей (указываются фамилии воздержавшихся или проголосовавших против);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 выборах руководящего, контрольно-ревизионного, а также иных органов профсоюза, предусмотренных его уставом;</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 наделении не менее трех членов руководящего органа профсоюза правом представлять интересы профсоюза в регистрирующем органе или суде.</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Основное содержание докладов и выступлений помещается в тексте протокола или прилагается к нему.</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Каждый вопрос повестки дня строится по схеме: слушали - выступили (указываются все выступавшие и их мнение, можно текст выступления) - постановили (решили) и результаты голосования в цифрах - за, против, воздержались.</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При проведении съезда (делегаты) или конференции (представители) представляются два (как правило) протокола мандатной комиссии по проверке полномочий присутствовавших. В этих же случаях могут быть протоколы счетной комиссии. Если голосование было тайным - то обязательно.</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Протокол подписывается председательствующим на заседании учредительного съезда, конференции, общего собрания, иного учредительного собрания и секретарем.</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7. Уплата государственной пошлины и предварительная оплата за сообщение о государственной регистрации подтверждаются оригиналами банковских документов.</w:t>
      </w:r>
    </w:p>
    <w:p w:rsidR="00746559" w:rsidRPr="002E2360" w:rsidRDefault="00746559" w:rsidP="00005069">
      <w:pPr>
        <w:pStyle w:val="p-normal"/>
        <w:shd w:val="clear" w:color="auto" w:fill="FFFFFF"/>
        <w:spacing w:before="0" w:beforeAutospacing="0" w:after="0" w:afterAutospacing="0"/>
        <w:ind w:firstLine="450"/>
        <w:jc w:val="both"/>
        <w:rPr>
          <w:rFonts w:ascii="Arial" w:hAnsi="Arial" w:cs="Arial"/>
          <w:color w:val="575757"/>
          <w:sz w:val="26"/>
          <w:szCs w:val="26"/>
        </w:rPr>
      </w:pPr>
      <w:r w:rsidRPr="002E2360">
        <w:rPr>
          <w:rStyle w:val="h-normal"/>
          <w:rFonts w:ascii="Arial" w:hAnsi="Arial" w:cs="Arial"/>
          <w:color w:val="575757"/>
          <w:sz w:val="26"/>
          <w:szCs w:val="26"/>
        </w:rPr>
        <w:t>(в ред. </w:t>
      </w:r>
      <w:r w:rsidRPr="002E2360">
        <w:rPr>
          <w:rStyle w:val="colorff00ff"/>
          <w:rFonts w:ascii="Arial" w:hAnsi="Arial" w:cs="Arial"/>
          <w:color w:val="575757"/>
          <w:sz w:val="26"/>
          <w:szCs w:val="26"/>
        </w:rPr>
        <w:t>постановления</w:t>
      </w:r>
      <w:r w:rsidRPr="002E2360">
        <w:rPr>
          <w:rStyle w:val="fake-non-breaking-space"/>
          <w:rFonts w:ascii="Arial" w:hAnsi="Arial" w:cs="Arial"/>
          <w:color w:val="575757"/>
          <w:sz w:val="26"/>
          <w:szCs w:val="26"/>
        </w:rPr>
        <w:t> </w:t>
      </w:r>
      <w:r w:rsidRPr="002E2360">
        <w:rPr>
          <w:rStyle w:val="h-normal"/>
          <w:rFonts w:ascii="Arial" w:hAnsi="Arial" w:cs="Arial"/>
          <w:color w:val="575757"/>
          <w:sz w:val="26"/>
          <w:szCs w:val="26"/>
        </w:rPr>
        <w:t>Минюста от 15.11.2006 N 69)</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8. Список учредителей (членов) профсоюзов должен включать:</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для республиканского профсоюза - не менее 500 учредителей от большинства областей Республики Беларусь и г. Минска;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для территориального профсоюза - не менее 500 учредителей от большинства административно-территориальных и территориальных единиц соответствующей территории;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для профсоюза предприятия, учреждения, организации и иных мест работы, учебы - не менее 10 процентов от общего числа работающих (обучающихся), но не менее 10 человек.</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fake-non-breaking-space"/>
          <w:color w:val="242424"/>
          <w:sz w:val="26"/>
          <w:szCs w:val="26"/>
        </w:rPr>
        <w:t> </w:t>
      </w: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colorff0000font-weightbold"/>
          <w:b/>
          <w:bCs/>
          <w:color w:val="242424"/>
          <w:sz w:val="26"/>
          <w:szCs w:val="26"/>
        </w:rPr>
        <w:t>Г</w:t>
      </w:r>
      <w:r w:rsidRPr="002E2360">
        <w:rPr>
          <w:rStyle w:val="font-weightbold"/>
          <w:b/>
          <w:bCs/>
          <w:color w:val="242424"/>
          <w:sz w:val="26"/>
          <w:szCs w:val="26"/>
        </w:rPr>
        <w:t>ЛАВА 3</w:t>
      </w: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font-weightbold"/>
          <w:b/>
          <w:bCs/>
          <w:color w:val="242424"/>
          <w:sz w:val="26"/>
          <w:szCs w:val="26"/>
        </w:rPr>
        <w:t>ПОДГОТОВКА ДОКУМЕНТОВ ДЛЯ ГОСУДАРСТВЕННОЙ РЕГИСТРАЦИИ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9. Подготовка документов для государственной регистрации профсоюза включает:</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проверку наличия, полноты, достоверности представленных документов и их соответствия действующему законодательству Республики Беларусь;</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lastRenderedPageBreak/>
        <w:t>изучение и анализ устава и других представленных документов.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При осуществлении проверки достоверности представленных документов регистрирующий орган имеет право истребовать у руководящих органов, представителей и учредителей профсоюзов, заинтересованных лиц:</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оригиналы необходимых документов, иные дополнительные материалы;</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справки и пояснения по вопросам, связанным с государственной регистрацией профсоюза (его символики), изменений и (или) дополнений, внесенных в устав.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При необходимости регистрирующий орган направляет запросы в органы государственной власти и управления, на предприятия, в учреждения и организации, получает заключения специалистов по вопросам, связанным с государственной регистрацией профсоюза, выполняет иные действия в соответствии с требованиями законодательства.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10. На недостатки, выявленные регистрирующим органом во время изучения документов, представленных для государственной регистрации, указывается руководящему органу профсоюза в решении об отсрочке или об отказе в государственной регистрации профсоюза (его символики), изменений и (или) дополнений, внесенных в устав.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11. Государственная регистрация изменений и (или) дополнений, внесенных в устав профсоюза, связанных с названием, целями, задачами, методами и территорией деятельности профсоюза, а также государственная регистрация символики, если она происходит не одновременно с государственной регистрацией профсоюза, осуществляется в порядке, предусмотренном для государственной регистрации профсоюза и настоящей Инструкцией.</w:t>
      </w:r>
    </w:p>
    <w:p w:rsidR="00746559" w:rsidRPr="002E2360" w:rsidRDefault="00746559" w:rsidP="00005069">
      <w:pPr>
        <w:pStyle w:val="p-normal"/>
        <w:shd w:val="clear" w:color="auto" w:fill="FFFFFF"/>
        <w:spacing w:before="0" w:beforeAutospacing="0" w:after="0" w:afterAutospacing="0"/>
        <w:ind w:firstLine="450"/>
        <w:jc w:val="center"/>
        <w:rPr>
          <w:color w:val="242424"/>
          <w:sz w:val="26"/>
          <w:szCs w:val="26"/>
        </w:rPr>
      </w:pP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colorff0000font-weightbold"/>
          <w:b/>
          <w:bCs/>
          <w:color w:val="242424"/>
          <w:sz w:val="26"/>
          <w:szCs w:val="26"/>
        </w:rPr>
        <w:t>Г</w:t>
      </w:r>
      <w:r w:rsidRPr="002E2360">
        <w:rPr>
          <w:rStyle w:val="font-weightbold"/>
          <w:b/>
          <w:bCs/>
          <w:color w:val="242424"/>
          <w:sz w:val="26"/>
          <w:szCs w:val="26"/>
        </w:rPr>
        <w:t>ЛАВА 4</w:t>
      </w: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font-weightbold"/>
          <w:b/>
          <w:bCs/>
          <w:color w:val="242424"/>
          <w:sz w:val="26"/>
          <w:szCs w:val="26"/>
        </w:rPr>
        <w:t>ПРИНЯТИЕ РЕШЕНИЯ О ГОСУДАРСТВЕННОЙ РЕГИСТРАЦИИ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fake-non-breaking-space"/>
          <w:color w:val="242424"/>
          <w:sz w:val="26"/>
          <w:szCs w:val="26"/>
        </w:rPr>
        <w:t> </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12. По результатам рассмотрения документов регистрирующий орган в месячный срок со дня их поступления принимает одно из следующих решений:</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 государственной регистрации профсоюза (его символики), изменений и дополнений, внесенных в устав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об отсрочке государственной регистрации профсоюза (его символики), изменений и дополнений, внесенных в устав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об отказе в государственной регистрации профсоюза (его символики), изменений и дополнений, внесенных в устав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13. Данные о государственной регистрации: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республиканских профессиональных союзов, их союзов (ассоциаций) вносятся в Государственный реестр профессиональных союзов, союзов (ассоциаций) профессиональных союзов;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территориальных профессиональных союзов, профессиональных союзов организаций, их союзов (ассоциаций) вносятся в реестры территориальных профессиональных союзов, профессиональных союзов организаций, союзов (ассоциаций) профессиональных союзов.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В государственные реестры профессиональных союзов, союзов (ассоциаций) профессиональных союзов, реестры территориальных профессиональных союзов, профессиональных союзов организаций, союзов (ассоциаций) профессиональных союзов (далее - реестр, если не оговорено иное) вносятся следующие сведения:</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регистрационный номер;</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полное и сокращенное название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название руководящего органа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юридический адрес (местонахождение руководящего органа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lastRenderedPageBreak/>
        <w:t>фамилия, имя, отчество руководителя и номер его контактного телефона;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дата проведения учредительного съезда, конференции, общего собрания или иного учредительного собрания, принятия решения об утверждении символики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дата государственной регистрации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цели деятельности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номер регистрационного дела.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14. Зарегистрированному профсоюзу выдаются свидетельство о государственной регистрации профсоюза (символики) по установленной форме согласно </w:t>
      </w:r>
      <w:r w:rsidRPr="002E2360">
        <w:rPr>
          <w:rStyle w:val="colorff00ff"/>
          <w:color w:val="242424"/>
          <w:sz w:val="26"/>
          <w:szCs w:val="26"/>
        </w:rPr>
        <w:t>приложениям 6</w:t>
      </w:r>
      <w:r w:rsidRPr="002E2360">
        <w:rPr>
          <w:rStyle w:val="h-normal"/>
          <w:color w:val="242424"/>
          <w:sz w:val="26"/>
          <w:szCs w:val="26"/>
        </w:rPr>
        <w:t>, </w:t>
      </w:r>
      <w:r w:rsidRPr="002E2360">
        <w:rPr>
          <w:rStyle w:val="colorff00ff"/>
          <w:color w:val="242424"/>
          <w:sz w:val="26"/>
          <w:szCs w:val="26"/>
        </w:rPr>
        <w:t>7</w:t>
      </w:r>
      <w:r w:rsidRPr="002E2360">
        <w:rPr>
          <w:rStyle w:val="fake-non-breaking-space"/>
          <w:color w:val="242424"/>
          <w:sz w:val="26"/>
          <w:szCs w:val="26"/>
        </w:rPr>
        <w:t> </w:t>
      </w:r>
      <w:r w:rsidRPr="002E2360">
        <w:rPr>
          <w:rStyle w:val="h-normal"/>
          <w:color w:val="242424"/>
          <w:sz w:val="26"/>
          <w:szCs w:val="26"/>
        </w:rPr>
        <w:t>к постановлению и один экземпляр прошитого и скрепленного печатью регистрирующего органа устава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Свидетельство и устав выдаются лицу, уполномоченному профсоюзом представлять интересы профсоюза в процессе государственной регистрации.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Один экземпляр устава зарегистрированного профсоюза и копия свидетельства о его государственной регистрации вместе с другими документами подшиваются в регистрационное дело.</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В регистрационные дела подшиваются также и иные документы по данному профсоюзу, справки о проверке уставной деятельности, а также иная информация о деятельности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Регистрационные дела хранятся в регистрирующем органе в специально оборудованных для этого шкафах.</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Уничтожение архивных дел о государственной регистрации профсоюзов не допускается. Документы об их государственной регистрации подлежат постоянному хранению.</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Главные управления юстиции в десятидневный срок со дня государственной регистрации представляют в Министерство юстиции соответствующие данные для систематизации.</w:t>
      </w:r>
    </w:p>
    <w:p w:rsidR="00746559" w:rsidRPr="002E2360" w:rsidRDefault="00746559" w:rsidP="00005069">
      <w:pPr>
        <w:pStyle w:val="p-normal"/>
        <w:shd w:val="clear" w:color="auto" w:fill="FFFFFF"/>
        <w:spacing w:before="0" w:beforeAutospacing="0" w:after="0" w:afterAutospacing="0"/>
        <w:ind w:firstLine="450"/>
        <w:jc w:val="both"/>
        <w:rPr>
          <w:rFonts w:ascii="Arial" w:hAnsi="Arial" w:cs="Arial"/>
          <w:color w:val="575757"/>
          <w:sz w:val="26"/>
          <w:szCs w:val="26"/>
        </w:rPr>
      </w:pPr>
      <w:r w:rsidRPr="002E2360">
        <w:rPr>
          <w:rStyle w:val="h-normal"/>
          <w:rFonts w:ascii="Arial" w:hAnsi="Arial" w:cs="Arial"/>
          <w:color w:val="575757"/>
          <w:sz w:val="26"/>
          <w:szCs w:val="26"/>
        </w:rPr>
        <w:t>(в ред. </w:t>
      </w:r>
      <w:r w:rsidRPr="002E2360">
        <w:rPr>
          <w:rStyle w:val="colorff00ff"/>
          <w:rFonts w:ascii="Arial" w:hAnsi="Arial" w:cs="Arial"/>
          <w:color w:val="575757"/>
          <w:sz w:val="26"/>
          <w:szCs w:val="26"/>
        </w:rPr>
        <w:t>постановления</w:t>
      </w:r>
      <w:r w:rsidRPr="002E2360">
        <w:rPr>
          <w:rStyle w:val="fake-non-breaking-space"/>
          <w:rFonts w:ascii="Arial" w:hAnsi="Arial" w:cs="Arial"/>
          <w:color w:val="575757"/>
          <w:sz w:val="26"/>
          <w:szCs w:val="26"/>
        </w:rPr>
        <w:t> </w:t>
      </w:r>
      <w:r w:rsidRPr="002E2360">
        <w:rPr>
          <w:rStyle w:val="h-normal"/>
          <w:rFonts w:ascii="Arial" w:hAnsi="Arial" w:cs="Arial"/>
          <w:color w:val="575757"/>
          <w:sz w:val="26"/>
          <w:szCs w:val="26"/>
        </w:rPr>
        <w:t>Минюста от 14.11.2007 N 78)</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15. Государственная регистрация профсоюза, имеющего одинаковое с ранее зарегистрированным профсоюзом полное (сокращенное) название или символику, не допускается.</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В случае поступления заявлений о государственной регистрации от нескольких профсоюзов, имеющих одинаковое полное (сокращенное) название или символику, предпочтение отдается профсоюзу, ранее обратившемуся с заявлением о государственной регистрации профсоюза (символики), а другим профсоюзам предлагается изменить название либо изображение символики. При отказе выполнить предложение регистрирующего органа принимается решение об отказе в государственной регистрации профсоюза (символики).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16. Решение об отсрочке государственной регистрации профсоюза (его символики), изменений и (или) дополнений, внесенных в устав профсоюза, на срок до одного месяца может быть принято при наличии устранимых недостатков, после устранения которых руководящий орган профсоюза повторно обращается в регистрирующий орган с заявлением, которое рассматривается в установленном порядке.</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17. Решение об отказе в государственной регистрации профсоюза, государственной регистрации изменений и (или) дополнений, внесенных в устав профсоюза, государственной регистрации символики принимается в случае:</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нарушения установленного порядка создания профсоюза, утверждения изменений и (или) дополнений, внесенных в устав профсоюза, и символики;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несоответствия устава профсоюза (целей, задач, методов работы, территории деятельности профсоюза) требованиям законодательства;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непредставления профсоюзом всех предусмотренных законодательством документов, необходимых для государственной регистрации;</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lastRenderedPageBreak/>
        <w:t>несоответствия названия профсоюза, в том числе сокращенного, его символики, а также условий членства в профсоюзе требованиям законодательства и устава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невыполнения в месячный срок требований, указанных в решении об отсрочке государственной регистрации профсоюза.</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18. В случае отказа в государственной регистрации профсоюза (его символики), изменений и (или) дополнений, внесенных в устав профсоюза, представленные документы заявителям не возвращаются и хранятся в регистрирующем органе в порядке, определенном для хранения документов зарегистрированных профсоюзов.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При обжаловании решения регистрирующего органа в суде материалы профсоюза представляются в соответствующий суд в порядке, предусмотренном гражданским процессуальным законодательством.</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h-normal"/>
          <w:color w:val="242424"/>
          <w:sz w:val="26"/>
          <w:szCs w:val="26"/>
        </w:rPr>
        <w:t>19. Решение Министерства юстиции об отказе в государственной регистрации профсоюза (его символики), изменений и (или) дополнений, внесенных в устав профсоюза, может быть обжаловано в Верховный Суд Республики Беларусь, решения главных управлений юстиции - соответственно в областные и Минский городской суды.</w:t>
      </w:r>
    </w:p>
    <w:p w:rsidR="00746559" w:rsidRPr="002E2360" w:rsidRDefault="00746559" w:rsidP="00005069">
      <w:pPr>
        <w:pStyle w:val="p-normal"/>
        <w:shd w:val="clear" w:color="auto" w:fill="FFFFFF"/>
        <w:spacing w:before="0" w:beforeAutospacing="0" w:after="0" w:afterAutospacing="0"/>
        <w:ind w:firstLine="450"/>
        <w:jc w:val="both"/>
        <w:rPr>
          <w:rFonts w:ascii="Arial" w:hAnsi="Arial" w:cs="Arial"/>
          <w:color w:val="575757"/>
          <w:sz w:val="26"/>
          <w:szCs w:val="26"/>
        </w:rPr>
      </w:pPr>
      <w:r w:rsidRPr="002E2360">
        <w:rPr>
          <w:rStyle w:val="h-normal"/>
          <w:rFonts w:ascii="Arial" w:hAnsi="Arial" w:cs="Arial"/>
          <w:color w:val="575757"/>
          <w:sz w:val="26"/>
          <w:szCs w:val="26"/>
        </w:rPr>
        <w:t>(в ред. </w:t>
      </w:r>
      <w:r w:rsidRPr="002E2360">
        <w:rPr>
          <w:rStyle w:val="colorff00ff"/>
          <w:rFonts w:ascii="Arial" w:hAnsi="Arial" w:cs="Arial"/>
          <w:color w:val="575757"/>
          <w:sz w:val="26"/>
          <w:szCs w:val="26"/>
        </w:rPr>
        <w:t>постановления</w:t>
      </w:r>
      <w:r w:rsidRPr="002E2360">
        <w:rPr>
          <w:rStyle w:val="fake-non-breaking-space"/>
          <w:rFonts w:ascii="Arial" w:hAnsi="Arial" w:cs="Arial"/>
          <w:color w:val="575757"/>
          <w:sz w:val="26"/>
          <w:szCs w:val="26"/>
        </w:rPr>
        <w:t> </w:t>
      </w:r>
      <w:r w:rsidRPr="002E2360">
        <w:rPr>
          <w:rStyle w:val="h-normal"/>
          <w:rFonts w:ascii="Arial" w:hAnsi="Arial" w:cs="Arial"/>
          <w:color w:val="575757"/>
          <w:sz w:val="26"/>
          <w:szCs w:val="26"/>
        </w:rPr>
        <w:t>Минюста от 14.11.2007 N 78)</w:t>
      </w: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colorff0000font-weightbold"/>
          <w:b/>
          <w:bCs/>
          <w:color w:val="242424"/>
          <w:sz w:val="26"/>
          <w:szCs w:val="26"/>
        </w:rPr>
        <w:t>Г</w:t>
      </w:r>
      <w:r w:rsidRPr="002E2360">
        <w:rPr>
          <w:rStyle w:val="font-weightbold"/>
          <w:b/>
          <w:bCs/>
          <w:color w:val="242424"/>
          <w:sz w:val="26"/>
          <w:szCs w:val="26"/>
        </w:rPr>
        <w:t>ЛАВА 5</w:t>
      </w: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font-weightbold"/>
          <w:b/>
          <w:bCs/>
          <w:color w:val="242424"/>
          <w:sz w:val="26"/>
          <w:szCs w:val="26"/>
        </w:rPr>
        <w:t>ПОРЯДОК ГОСУДАРСТВЕННОЙ РЕГИСТРАЦИИ И ИСКЛЮЧЕНИЯ ИЗ ЖУРНАЛА</w:t>
      </w: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font-weightbold"/>
          <w:b/>
          <w:bCs/>
          <w:color w:val="242424"/>
          <w:sz w:val="26"/>
          <w:szCs w:val="26"/>
        </w:rPr>
        <w:t>ГОСУДАРСТВЕННОЙ РЕГИСТРАЦИИ, ПОСТАНОВКИ НА УЧЕТ И СНЯТИЯ</w:t>
      </w:r>
    </w:p>
    <w:p w:rsidR="00746559" w:rsidRPr="002E2360" w:rsidRDefault="00746559" w:rsidP="00005069">
      <w:pPr>
        <w:pStyle w:val="p-normal"/>
        <w:shd w:val="clear" w:color="auto" w:fill="FFFFFF"/>
        <w:spacing w:before="0" w:beforeAutospacing="0" w:after="0" w:afterAutospacing="0"/>
        <w:jc w:val="center"/>
        <w:rPr>
          <w:color w:val="242424"/>
          <w:sz w:val="26"/>
          <w:szCs w:val="26"/>
        </w:rPr>
      </w:pPr>
      <w:r w:rsidRPr="002E2360">
        <w:rPr>
          <w:rStyle w:val="font-weightbold"/>
          <w:b/>
          <w:bCs/>
          <w:color w:val="242424"/>
          <w:sz w:val="26"/>
          <w:szCs w:val="26"/>
        </w:rPr>
        <w:t>С УЧЕТА ОРГАНИЗАЦИОННЫХ СТРУКТУР ПРОФСОЮЗОВ</w:t>
      </w:r>
    </w:p>
    <w:p w:rsidR="00746559" w:rsidRPr="002E2360" w:rsidRDefault="00746559" w:rsidP="00005069">
      <w:pPr>
        <w:pStyle w:val="p-normal"/>
        <w:shd w:val="clear" w:color="auto" w:fill="FFFFFF"/>
        <w:spacing w:before="0" w:beforeAutospacing="0" w:after="0" w:afterAutospacing="0"/>
        <w:ind w:firstLine="450"/>
        <w:jc w:val="both"/>
        <w:rPr>
          <w:color w:val="242424"/>
          <w:sz w:val="26"/>
          <w:szCs w:val="26"/>
        </w:rPr>
      </w:pPr>
      <w:r w:rsidRPr="002E2360">
        <w:rPr>
          <w:rStyle w:val="fake-non-breaking-space"/>
          <w:color w:val="242424"/>
          <w:sz w:val="26"/>
          <w:szCs w:val="26"/>
        </w:rPr>
        <w:t> </w:t>
      </w:r>
    </w:p>
    <w:p w:rsidR="00746559" w:rsidRPr="00746559" w:rsidRDefault="00746559" w:rsidP="00005069">
      <w:pPr>
        <w:spacing w:after="0" w:line="240" w:lineRule="auto"/>
        <w:ind w:firstLine="567"/>
        <w:jc w:val="both"/>
        <w:rPr>
          <w:rFonts w:ascii="Times New Roman" w:eastAsia="Times New Roman" w:hAnsi="Times New Roman" w:cs="Times New Roman"/>
          <w:sz w:val="26"/>
          <w:szCs w:val="26"/>
          <w:lang w:eastAsia="ru-RU"/>
        </w:rPr>
      </w:pPr>
      <w:r w:rsidRPr="002E2360">
        <w:rPr>
          <w:rFonts w:ascii="Times New Roman" w:hAnsi="Times New Roman" w:cs="Times New Roman"/>
          <w:color w:val="242424"/>
          <w:sz w:val="26"/>
          <w:szCs w:val="26"/>
          <w:shd w:val="clear" w:color="auto" w:fill="FFFFFF"/>
        </w:rPr>
        <w:t>20. Организационные структуры профсоюзов, наделенные в соответствии с уставами профсоюзов правами юридического лица, подлежат государственной регистрации.</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(часть первая п. 20 в ред. постановления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Организационные структуры профсоюзов, не наделенные правами юридического лица, подлежат постановке на учет.</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21. Организационные структуры профсоюзов действуют на основании уставов профсоюзов, структурными подразделениями которых они являются. Условия и порядок образования организационных структур профсоюзов определяются уставами этих профсоюзов.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Руководящий орган профсоюза в месячный срок с момента образования организационной структуры профсоюза представляет в соответствующие главные управления юстиции, районные (городские) исполнительные и распорядительные органы по месту нахождения организационной структуры профсоюза соответствующее заявление по установленной форме согласно приложениям 8, 9 к постановлению.</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14.11.2007 N 78)</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К заявлению прилагаются:</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копии свидетельства о государственной регистрации и устава профсоюза, заверенные нотариально либо руководителем (заместителем руководителя) профсоюза, при этом если уставом предусмотрено, что решением компетентного органа профсоюза организационная структура профсоюза может быть наделена определенным статусом, представляется также соответствующее решение;</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списки членов выборных органов организационной структуры профсоюза с указанием их должностей в этих органах;</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xml:space="preserve">документ, подтверждающий наличие юридического адреса организационной структуры профсоюза (гарантийное письмо и (или) иной документ, подтверждающий право на размещение руководящего органа организационной структуры профсоюза по </w:t>
      </w:r>
      <w:r w:rsidRPr="002E2360">
        <w:rPr>
          <w:rFonts w:ascii="Times New Roman" w:eastAsia="Times New Roman" w:hAnsi="Times New Roman" w:cs="Times New Roman"/>
          <w:color w:val="242424"/>
          <w:sz w:val="26"/>
          <w:szCs w:val="26"/>
          <w:lang w:eastAsia="ru-RU"/>
        </w:rPr>
        <w:lastRenderedPageBreak/>
        <w:t>указанному в документе адресу в случае ее государственной регистрации либо постановки на учет в установленном порядке);</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уплату государственной пошлины.</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При наличии уважительных причин, препятствовавших подаче в регистрирующий орган заявления и иных документов о государственной регистрации, постановке на учет организационной структуры профсоюза в месячный срок с момента ее образования, документы могут быть поданы и по истечении указанного срока, но не более двух месяцев с момента образования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Части пятая - шестая п. 21 исключены. - Постановление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В случае изменения названия организационной структуры профсоюза в регистрирующий орган представляется также протокол либо выписка из протокола заседания компетентного органа, принявшего решение об изменении названия.</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21-1. После государственной регистрации изменений и (или) дополнений, внесенных в устав профсоюза и касающихся изменения полного и (или) сокращенного названия, целей, задач, предмета и методов деятельности профсоюза, указания на территорию деятельности объединения, а также изменений названия организационной структуры профсоюза в главные управления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профсоюза подаются следующие документы:</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14.11.2007 N 78)</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подписанное не менее чем тремя членами руководящего органа профсоюза, о внесении изменений и (или) дополнений в журнал государственной регистрации организационных структур объединений по установленной форме согласно приложению 14 к настоящему постановлению, в журнал учета организационных структур объединений по установленной форме согласно приложению 15 к настоящему постановлению;</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копии свидетельства о государственной регистрации профсоюза и устава профсоюза, заверенные нотариально либо руководителем (заместителем руководителя) профсоюза (в случае, если изменяется только название организационной структуры объединения, данные документы не представляются);</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свидетельство о государственной регистрации, постановке на учет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протокол либо выписка из протокола заседания компетентного органа профсоюза, принявшего решение об изменении названия организационной структуры профсоюза, в случае изменения названия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 результатам рассмотрения документов, указанных в части первой настоящего пункта, в случае их соответствия требованиям законодательства в журнал государственной регистрации, учета организационных структур профсоюза вносится новая запись о государственной регистрации, постановке на учет организационной структуры профсоюза и выдается новое свидетельство о государственной регистрации, постановке на учет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Предыдущая запись о государственной регистрации, постановке на учет организационной структуры профсоюза перечеркивается по диагонали и делается отметка о внесении новой записи в журнал государственной регистрации, учета организационных структур профсоюза, в которой указывается новый регистрационный (учетный) номер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Ранее выданное свидетельство о государственной регистрации, постановке на учет организационной структуры профсоюза подлежит возврату в регистрирующий орган.</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lastRenderedPageBreak/>
        <w:t>При изменении юридического адреса организационной структуры объединения в управление юстиции либо в районные (городские) исполнительные и распорядительные органы по месту государственной регистрации, постановки на учет организационной структуры объединения подаются следующие документы:</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подписанное не менее чем тремя членами руководящего органа объединения, о внесении изменений и (или) дополнений в журнал государственной регистрации организационных структур объединений по установленной форме согласно приложению 14 к постановлению, в журнал учета организационных структур объединений по установленной форме согласно приложению 15 к постановлению;</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свидетельство о государственной регистрации, постановке на учет организационной структуры объединения;</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протокол либо выписка из протокола заседания компетентного органа объединения (организационной структуры объединения), принявшего решение об изменении юридического адреса организационной структуры объединения;</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право на размещение руководящего органа организационной структуры объединения по новому адресу.</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(п. 21-1 введен постановлением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22. При обращении профсоюза с заявлением о постановке на учет организационной структуры (единицы) в регистрирующий орган, который уже ранее принимал решение о постановке на учет организационных структур этого профсоюза, копии свидетельства о государственной регистрации профсоюза и устава профсоюза не представляются.</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При одновременном обращении с заявлением о государственной регистрации либо о постановке на учет нескольких организационных структур руководящий орган профсоюза представляет копии свидетельства о государственной регистрации профсоюза и устава профсоюза (либо выписки из него) в одном экземпляре.</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Государственная регистрация и постановка на учет организационной структуры профсоюза осуществляются в месячный срок со дня обращения руководящего органа профсоюза с соответствующим заявлением.</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Главные управления юстиции, районные (городские) исполнительные и распорядительные органы на основании справки по результатам рассмотрения материалов о государственной регистрации, постановке на учет в соответствии с гражданским законодательством принимают соответствующие решения.</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14.11.2007 N 78)</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23. Зарегистрированным, поставленным на учет организационным структурам профсоюзов выдаются соответствующие свидетельства по установленной форме согласно приложениям 10, 11 к постановлению. Сведения о зарегистрированных, поставленных на учет организационных структурах профсоюзов заносятся органами, осуществившими государственную регистрацию, постановку на учет организационных структур профсоюзов, в соответствующие журналы по установленной форме согласно приложениям 12, 13 к постановлению.</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24. Исключение из журнала государственной регистрации, снятие с учета организационных структур профсоюзов производятся органами, их зарегистрировавшими (поставившими на учет):</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в случае прекращения деятельности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 решению органа профсоюза, уполномоченного его уставом, о ликвидации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в случае, если руководящему органу профсоюза уполномоченными государственными органами указывалось на нарушения организационной структурой профсоюза законодательства Республики Беларусь и (или) устава профсоюза и данные нарушения профсоюзом в месячный срок не были устранены;</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lastRenderedPageBreak/>
        <w:t>в случае установления недостоверных сведений в документах, представленных для государственной регистрации, постановки на учет организационной структуры, а также иных допущенных при создании и государственной регистрации, постановке на учет организационной структуры профсоюза нарушений законодательства и (или) устава профсоюза, которые носят неустранимый характер.</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ГЛАВА 6</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ВЫДАЧА ДУБЛИКАТОВ УСТАВОВ, СВИДЕТЕЛЬСТВ О ГОСУДАРСТВЕННОЙ</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РЕГИСТРАЦИИ ПРОФСОЮЗОВ, ГОСУДАРСТВЕННОЙ РЕГИСТРАЦИИ</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СИМВОЛИКИ ПРОФСОЮЗОВ, СВИДЕТЕЛЬСТВ О ГОСУДАРСТВЕННОЙ</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РЕГИСТРАЦИИ, ПОСТАНОВКЕ НА УЧЕТ ОРГАНИЗАЦИОННЫХ</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СТРУКТУР ПРОФСОЮЗОВ</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25. В случае утраты (хищения), а также механического повреждения подлинников свидетельства о государственной регистрации профсоюза и (или) его устава, свидетельства о государственной регистрации символики профсоюза либо свидетельства о государственной регистрации, постановке на учет организационной структуры профсоюза (далее - документ, если не оговорено иное) регистрирующий орган может выдать дубликаты утраченных (механически поврежденных) документов.</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26. Для выдачи дубликатов утраченных (похищенных) документов в регистрирующий орган подаются следующие документы:</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подписанное тремя членами руководящего органа профсоюза, по установленной форме согласно приложению 16 к постановлению;</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протокол заседания руководящего органа профсоюза по факту утраты (хищения) подлинников документов;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акты, справки и другие материалы, подтверждающие факт утраты (хищения) подлинников документов;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полномочия члена профсоюза представлять интересы профсоюза в процессе получения дубликатов документов.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27. Для выдачи дубликатов документов взамен механически поврежденных подлинников документов в регистрирующий орган подаются следующие документы:</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подписанное тремя членами руководящего органа профсоюза, по установленной форме согласно приложению 16 к постановлению;</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протокол заседания руководящего органа профсоюза по факту замены подлинников документов;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подлинник механически поврежденного документа;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уплату государственной пошлины за выдачу дубликата утраченного документа (за каждый дубликат документа государственная пошлина уплачивается отдельно), в случаях, предусмотренных законодательными актами;</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15.11.2006 N 69)</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документ, подтверждающий полномочия члена профсоюза представлять интересы профсоюза в процессе получения дубликатов документов.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lastRenderedPageBreak/>
        <w:t>28. Заявление о выдаче дубликата документа рассматривается в месячный срок со дня его поступления. При необходимости проводится проверка достоверности факта утери (хищения) подлинника документа.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 результатам рассмотрения заявления о выдаче дубликата документа принимается решение о выдаче дубликатов либо отказе в их выдаче, о чем сообщается заявителю в письменной форме.</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Решение о выдаче дубликата принимается регистрирующим органом.</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29. При оформлении дубликата документа на лицевой стороне документа делается отметка: "Дубликат". Копии выданных дубликатов документов, а также материалы, послужившие основанием для их выдачи, приобщаются к регистрационному делу профсоюза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ГЛАВА 7</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ИСКЛЮЧЕНА</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(глава 7 исключена с 1 октября 2007 года. - Постановление Минюста</w:t>
      </w:r>
    </w:p>
    <w:p w:rsidR="00746559" w:rsidRPr="00746559" w:rsidRDefault="00746559" w:rsidP="00005069">
      <w:pPr>
        <w:shd w:val="clear" w:color="auto" w:fill="FFFFFF"/>
        <w:spacing w:after="0" w:line="240" w:lineRule="auto"/>
        <w:ind w:firstLine="448"/>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от 20.07.2007 N 47)</w:t>
      </w:r>
    </w:p>
    <w:p w:rsidR="00746559" w:rsidRPr="00746559" w:rsidRDefault="00746559" w:rsidP="00005069">
      <w:pPr>
        <w:shd w:val="clear" w:color="auto" w:fill="FFFFFF"/>
        <w:spacing w:after="0" w:line="240" w:lineRule="auto"/>
        <w:ind w:firstLine="448"/>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30. Исключен.</w:t>
      </w:r>
    </w:p>
    <w:p w:rsidR="00746559" w:rsidRPr="00746559" w:rsidRDefault="00746559" w:rsidP="00005069">
      <w:pPr>
        <w:shd w:val="clear" w:color="auto" w:fill="FFFFFF"/>
        <w:spacing w:after="0" w:line="240" w:lineRule="auto"/>
        <w:ind w:firstLine="448"/>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(п. 30 исключен с 1 октября 2007 года. - Постановление Минюста от 20.07.2007 N 47)</w:t>
      </w:r>
    </w:p>
    <w:p w:rsidR="00746559" w:rsidRPr="00746559" w:rsidRDefault="00746559" w:rsidP="00005069">
      <w:pPr>
        <w:shd w:val="clear" w:color="auto" w:fill="FFFFFF"/>
        <w:spacing w:after="0" w:line="240" w:lineRule="auto"/>
        <w:ind w:firstLine="448"/>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31. Исключен.</w:t>
      </w:r>
    </w:p>
    <w:p w:rsidR="00746559" w:rsidRPr="00746559" w:rsidRDefault="00746559" w:rsidP="00005069">
      <w:pPr>
        <w:shd w:val="clear" w:color="auto" w:fill="FFFFFF"/>
        <w:spacing w:after="0" w:line="240" w:lineRule="auto"/>
        <w:ind w:firstLine="448"/>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(п. 31 исключен с 1 октября 2007 года. - Постановление Минюста от 20.07.2007 N 47)</w:t>
      </w:r>
    </w:p>
    <w:p w:rsidR="00746559" w:rsidRPr="00746559" w:rsidRDefault="00746559" w:rsidP="00005069">
      <w:pPr>
        <w:shd w:val="clear" w:color="auto" w:fill="FFFFFF"/>
        <w:spacing w:after="0" w:line="240" w:lineRule="auto"/>
        <w:ind w:firstLine="448"/>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32. Исключен.</w:t>
      </w:r>
    </w:p>
    <w:p w:rsidR="00746559" w:rsidRPr="00746559" w:rsidRDefault="00746559" w:rsidP="00005069">
      <w:pPr>
        <w:shd w:val="clear" w:color="auto" w:fill="FFFFFF"/>
        <w:spacing w:after="0" w:line="240" w:lineRule="auto"/>
        <w:ind w:firstLine="448"/>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(п. 32 исключен с 1 октября 2007 года. - Постановление Минюста от 20.07.2007 N 47)</w:t>
      </w:r>
    </w:p>
    <w:p w:rsidR="00746559" w:rsidRPr="00746559" w:rsidRDefault="00746559" w:rsidP="00005069">
      <w:pPr>
        <w:shd w:val="clear" w:color="auto" w:fill="FFFFFF"/>
        <w:spacing w:after="0" w:line="240" w:lineRule="auto"/>
        <w:ind w:firstLine="448"/>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33. Исключен.</w:t>
      </w:r>
    </w:p>
    <w:p w:rsidR="00746559" w:rsidRPr="00746559" w:rsidRDefault="00746559" w:rsidP="00005069">
      <w:pPr>
        <w:shd w:val="clear" w:color="auto" w:fill="FFFFFF"/>
        <w:spacing w:after="0" w:line="240" w:lineRule="auto"/>
        <w:ind w:firstLine="448"/>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(п. 33 исключен с 1 октября 2007 года. - Постановление Минюста от 20.07.2007 N 47)</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ГЛАВА 8</w:t>
      </w:r>
    </w:p>
    <w:p w:rsidR="00746559" w:rsidRPr="00746559" w:rsidRDefault="00746559" w:rsidP="00005069">
      <w:pPr>
        <w:shd w:val="clear" w:color="auto" w:fill="FFFFFF"/>
        <w:spacing w:after="0" w:line="240" w:lineRule="auto"/>
        <w:ind w:firstLine="450"/>
        <w:jc w:val="center"/>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b/>
          <w:bCs/>
          <w:color w:val="242424"/>
          <w:sz w:val="26"/>
          <w:szCs w:val="26"/>
          <w:lang w:eastAsia="ru-RU"/>
        </w:rPr>
        <w:t>ИСКЛЮЧЕНИЕ ЛИКВИДИРОВАННОГО ПРОФСОЮЗА ИЗ РЕЕСТРА,</w:t>
      </w:r>
      <w:r w:rsidR="00005069">
        <w:rPr>
          <w:rFonts w:ascii="Times New Roman" w:eastAsia="Times New Roman" w:hAnsi="Times New Roman" w:cs="Times New Roman"/>
          <w:b/>
          <w:bCs/>
          <w:color w:val="242424"/>
          <w:sz w:val="26"/>
          <w:szCs w:val="26"/>
          <w:lang w:eastAsia="ru-RU"/>
        </w:rPr>
        <w:t xml:space="preserve"> </w:t>
      </w:r>
      <w:r w:rsidRPr="002E2360">
        <w:rPr>
          <w:rFonts w:ascii="Times New Roman" w:eastAsia="Times New Roman" w:hAnsi="Times New Roman" w:cs="Times New Roman"/>
          <w:b/>
          <w:bCs/>
          <w:color w:val="242424"/>
          <w:sz w:val="26"/>
          <w:szCs w:val="26"/>
          <w:lang w:eastAsia="ru-RU"/>
        </w:rPr>
        <w:t>ИСКЛЮЧЕНИЕ ОРГАНИЗАЦИОННОЙ СТРУКТУРЫ ПРОФСОЮЗА ИЗ ЖУРНАЛА</w:t>
      </w:r>
      <w:r w:rsidR="00005069">
        <w:rPr>
          <w:rFonts w:ascii="Times New Roman" w:eastAsia="Times New Roman" w:hAnsi="Times New Roman" w:cs="Times New Roman"/>
          <w:b/>
          <w:bCs/>
          <w:color w:val="242424"/>
          <w:sz w:val="26"/>
          <w:szCs w:val="26"/>
          <w:lang w:eastAsia="ru-RU"/>
        </w:rPr>
        <w:t xml:space="preserve"> </w:t>
      </w:r>
      <w:r w:rsidRPr="002E2360">
        <w:rPr>
          <w:rFonts w:ascii="Times New Roman" w:eastAsia="Times New Roman" w:hAnsi="Times New Roman" w:cs="Times New Roman"/>
          <w:b/>
          <w:bCs/>
          <w:color w:val="242424"/>
          <w:sz w:val="26"/>
          <w:szCs w:val="26"/>
          <w:lang w:eastAsia="ru-RU"/>
        </w:rPr>
        <w:t>ГОСУДАРСТВЕННОЙ РЕГИСТРАЦИИ, СНЯТИЕ ОРГАНИЗАЦИОННОЙ</w:t>
      </w:r>
      <w:r w:rsidR="00005069">
        <w:rPr>
          <w:rFonts w:ascii="Times New Roman" w:eastAsia="Times New Roman" w:hAnsi="Times New Roman" w:cs="Times New Roman"/>
          <w:b/>
          <w:bCs/>
          <w:color w:val="242424"/>
          <w:sz w:val="26"/>
          <w:szCs w:val="26"/>
          <w:lang w:eastAsia="ru-RU"/>
        </w:rPr>
        <w:t xml:space="preserve"> </w:t>
      </w:r>
      <w:r w:rsidRPr="002E2360">
        <w:rPr>
          <w:rFonts w:ascii="Times New Roman" w:eastAsia="Times New Roman" w:hAnsi="Times New Roman" w:cs="Times New Roman"/>
          <w:b/>
          <w:bCs/>
          <w:color w:val="242424"/>
          <w:sz w:val="26"/>
          <w:szCs w:val="26"/>
          <w:lang w:eastAsia="ru-RU"/>
        </w:rPr>
        <w:t>СТРУКТУРЫ ПРОФСОЮЗА С УЧЕТА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 </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34. Исключение профсоюза из реестра осуществляется в случае его реорганизации либо ликвидации в соответствии с законодательством. При этом в орган, осуществлявший государственную регистрацию профсоюза, подаются следующие документы:</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об исключении профсоюза из реестра, подписанное не менее чем тремя членами его руководящего органа либо членами ликвидационной комиссии, по установленной форме согласно приложению 18 к постановлению;</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решение компетентного органа профсоюза о его реорганизации либо ликвидации в соответствии с законодательством;</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оригиналы правоустанавливающих документов;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печать профсоюза;</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14.11.2007 N 78)</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справка соответствующего налогового органа о расчете с бюджетом и возврате извещения о присвоении учетного номера плательщика;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подтверждение публикации в средствах массовой информации сообщения о ликвидации и сроках приема претензий кредиторов;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ликвидационный баланс.</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lastRenderedPageBreak/>
        <w:t>35. Для исключения из журнала государственной регистрации, снятия с учета организационной структуры профсоюза в орган, зарегистрировавший организационную структуру, поставивший на учет, подаются следующие документы:</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заявление об исключении из журнала государственной регистрации, снятии с учета организационной структуры профсоюза, подписанное не менее чем тремя членами его руководящего органа, по установленной форме согласно приложениям 19, 20 к постановлению;</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решение компетентного органа профсоюза о ликвидации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свидетельство о государственной регистрации (о постановке на учет) организационной структуры профсоюза;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печать организационной структуры профсоюза, наделенной правами юридического лица;</w:t>
      </w:r>
    </w:p>
    <w:p w:rsidR="00746559" w:rsidRPr="00746559" w:rsidRDefault="00746559" w:rsidP="00005069">
      <w:pPr>
        <w:shd w:val="clear" w:color="auto" w:fill="FFFFFF"/>
        <w:spacing w:after="0" w:line="240" w:lineRule="auto"/>
        <w:ind w:firstLine="450"/>
        <w:jc w:val="both"/>
        <w:rPr>
          <w:rFonts w:ascii="Arial" w:eastAsia="Times New Roman" w:hAnsi="Arial" w:cs="Arial"/>
          <w:color w:val="575757"/>
          <w:sz w:val="26"/>
          <w:szCs w:val="26"/>
          <w:lang w:eastAsia="ru-RU"/>
        </w:rPr>
      </w:pPr>
      <w:r w:rsidRPr="002E2360">
        <w:rPr>
          <w:rFonts w:ascii="Arial" w:eastAsia="Times New Roman" w:hAnsi="Arial" w:cs="Arial"/>
          <w:color w:val="575757"/>
          <w:sz w:val="26"/>
          <w:szCs w:val="26"/>
          <w:lang w:eastAsia="ru-RU"/>
        </w:rPr>
        <w:t>(в ред. постановления Минюста от 14.11.2007 N 78)</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справка соответствующего налогового органа о расчете организационной структуры профсоюза, наделенной правами юридического лица, с бюджетом и возврате извещения о присвоении учетного номера плательщика;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подтверждение публикации в средствах массовой информации сообщения о ликвидации организационной структуры профсоюза, наделенной правами юридического лица, и сроках приема претензий кредиторов;</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ликвидационный баланс организационной структуры, наделенной правами юридического лица.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36. Об исключении профсоюза из реестра в десятидневный срок сообщается в налоговые органы, органы государственной статистики, а также органы по месту государственной регистрации (постановки на учет) организационных структур ликвидированного (реорганизованного) профсоюза для исключения организационной структуры из журнала государственной регистрации (снятия организационных структур с учета).</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Об исключении организационной структуры профсоюза из журнала государственной регистрации в десятидневный срок сообщается в налоговые органы, органы государственной статистики.</w:t>
      </w:r>
    </w:p>
    <w:p w:rsidR="00746559" w:rsidRPr="00746559" w:rsidRDefault="00746559" w:rsidP="00005069">
      <w:pPr>
        <w:shd w:val="clear" w:color="auto" w:fill="FFFFFF"/>
        <w:spacing w:after="0" w:line="240" w:lineRule="auto"/>
        <w:ind w:firstLine="450"/>
        <w:jc w:val="both"/>
        <w:rPr>
          <w:rFonts w:ascii="Times New Roman" w:eastAsia="Times New Roman" w:hAnsi="Times New Roman" w:cs="Times New Roman"/>
          <w:color w:val="242424"/>
          <w:sz w:val="26"/>
          <w:szCs w:val="26"/>
          <w:lang w:eastAsia="ru-RU"/>
        </w:rPr>
      </w:pPr>
      <w:r w:rsidRPr="002E2360">
        <w:rPr>
          <w:rFonts w:ascii="Times New Roman" w:eastAsia="Times New Roman" w:hAnsi="Times New Roman" w:cs="Times New Roman"/>
          <w:color w:val="242424"/>
          <w:sz w:val="26"/>
          <w:szCs w:val="26"/>
          <w:lang w:eastAsia="ru-RU"/>
        </w:rPr>
        <w:t>Сведения о профсоюзах, исключенных из реестра, организационных структурах, наделенных правами юридического лица, исключенных из журнала государственной регистрации, публикуются в печатных средствах массовой информации.</w:t>
      </w:r>
    </w:p>
    <w:p w:rsidR="00BF72F9" w:rsidRPr="002E2360" w:rsidRDefault="00746559" w:rsidP="00005069">
      <w:pPr>
        <w:shd w:val="clear" w:color="auto" w:fill="FFFFFF"/>
        <w:spacing w:after="0" w:line="240" w:lineRule="auto"/>
        <w:ind w:firstLine="450"/>
        <w:jc w:val="both"/>
        <w:rPr>
          <w:sz w:val="26"/>
          <w:szCs w:val="26"/>
        </w:rPr>
      </w:pPr>
      <w:r w:rsidRPr="002E2360">
        <w:rPr>
          <w:rFonts w:ascii="Times New Roman" w:eastAsia="Times New Roman" w:hAnsi="Times New Roman" w:cs="Times New Roman"/>
          <w:color w:val="242424"/>
          <w:sz w:val="26"/>
          <w:szCs w:val="26"/>
          <w:lang w:eastAsia="ru-RU"/>
        </w:rPr>
        <w:t>По просьбе заявителя регистрирующий орган, орган, осуществлявший государственную регистрацию, постановку на учет организационных структур профсоюзов, выдает документ об исключении из реестра профсоюзов, об исключении организационной структуры профсоюза из журнала государственной регистрации организационных структур, снятии с учета.</w:t>
      </w:r>
      <w:bookmarkStart w:id="0" w:name="_GoBack"/>
      <w:bookmarkEnd w:id="0"/>
    </w:p>
    <w:sectPr w:rsidR="00BF72F9" w:rsidRPr="002E2360" w:rsidSect="002E2360">
      <w:pgSz w:w="11906" w:h="16838"/>
      <w:pgMar w:top="709" w:right="566"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21D8"/>
    <w:rsid w:val="00005069"/>
    <w:rsid w:val="0025003C"/>
    <w:rsid w:val="002721D8"/>
    <w:rsid w:val="002E2360"/>
    <w:rsid w:val="00746559"/>
    <w:rsid w:val="00B4468E"/>
    <w:rsid w:val="00BF33C7"/>
    <w:rsid w:val="00BF7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7465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746559"/>
  </w:style>
  <w:style w:type="character" w:customStyle="1" w:styleId="colorff00ff">
    <w:name w:val="color__ff00ff"/>
    <w:basedOn w:val="a0"/>
    <w:rsid w:val="00746559"/>
  </w:style>
  <w:style w:type="character" w:customStyle="1" w:styleId="fake-non-breaking-space">
    <w:name w:val="fake-non-breaking-space"/>
    <w:basedOn w:val="a0"/>
    <w:rsid w:val="00746559"/>
  </w:style>
  <w:style w:type="character" w:customStyle="1" w:styleId="color0000ff">
    <w:name w:val="color__0000ff"/>
    <w:basedOn w:val="a0"/>
    <w:rsid w:val="00746559"/>
  </w:style>
  <w:style w:type="character" w:customStyle="1" w:styleId="colorff0000font-weightbold">
    <w:name w:val="color__ff0000font-weight_bold"/>
    <w:basedOn w:val="a0"/>
    <w:rsid w:val="00746559"/>
  </w:style>
  <w:style w:type="character" w:customStyle="1" w:styleId="font-weightbold">
    <w:name w:val="font-weight_bold"/>
    <w:basedOn w:val="a0"/>
    <w:rsid w:val="00746559"/>
  </w:style>
</w:styles>
</file>

<file path=word/webSettings.xml><?xml version="1.0" encoding="utf-8"?>
<w:webSettings xmlns:r="http://schemas.openxmlformats.org/officeDocument/2006/relationships" xmlns:w="http://schemas.openxmlformats.org/wordprocessingml/2006/main">
  <w:divs>
    <w:div w:id="685211449">
      <w:bodyDiv w:val="1"/>
      <w:marLeft w:val="0"/>
      <w:marRight w:val="0"/>
      <w:marTop w:val="0"/>
      <w:marBottom w:val="0"/>
      <w:divBdr>
        <w:top w:val="none" w:sz="0" w:space="0" w:color="auto"/>
        <w:left w:val="none" w:sz="0" w:space="0" w:color="auto"/>
        <w:bottom w:val="none" w:sz="0" w:space="0" w:color="auto"/>
        <w:right w:val="none" w:sz="0" w:space="0" w:color="auto"/>
      </w:divBdr>
      <w:divsChild>
        <w:div w:id="1573150933">
          <w:marLeft w:val="0"/>
          <w:marRight w:val="0"/>
          <w:marTop w:val="225"/>
          <w:marBottom w:val="225"/>
          <w:divBdr>
            <w:top w:val="none" w:sz="0" w:space="0" w:color="auto"/>
            <w:left w:val="single" w:sz="18" w:space="26" w:color="00BCD6"/>
            <w:bottom w:val="none" w:sz="0" w:space="0" w:color="auto"/>
            <w:right w:val="none" w:sz="0" w:space="0" w:color="auto"/>
          </w:divBdr>
        </w:div>
        <w:div w:id="1902406812">
          <w:marLeft w:val="0"/>
          <w:marRight w:val="0"/>
          <w:marTop w:val="0"/>
          <w:marBottom w:val="225"/>
          <w:divBdr>
            <w:top w:val="none" w:sz="0" w:space="0" w:color="auto"/>
            <w:left w:val="single" w:sz="18" w:space="26" w:color="00BCD6"/>
            <w:bottom w:val="none" w:sz="0" w:space="0" w:color="auto"/>
            <w:right w:val="none" w:sz="0" w:space="0" w:color="auto"/>
          </w:divBdr>
        </w:div>
        <w:div w:id="1478767266">
          <w:marLeft w:val="0"/>
          <w:marRight w:val="0"/>
          <w:marTop w:val="225"/>
          <w:marBottom w:val="225"/>
          <w:divBdr>
            <w:top w:val="none" w:sz="0" w:space="0" w:color="auto"/>
            <w:left w:val="single" w:sz="18" w:space="26" w:color="00BCD6"/>
            <w:bottom w:val="none" w:sz="0" w:space="0" w:color="auto"/>
            <w:right w:val="none" w:sz="0" w:space="0" w:color="auto"/>
          </w:divBdr>
        </w:div>
        <w:div w:id="325714683">
          <w:marLeft w:val="0"/>
          <w:marRight w:val="0"/>
          <w:marTop w:val="0"/>
          <w:marBottom w:val="225"/>
          <w:divBdr>
            <w:top w:val="none" w:sz="0" w:space="0" w:color="auto"/>
            <w:left w:val="single" w:sz="18" w:space="26" w:color="00BCD6"/>
            <w:bottom w:val="none" w:sz="0" w:space="0" w:color="auto"/>
            <w:right w:val="none" w:sz="0" w:space="0" w:color="auto"/>
          </w:divBdr>
        </w:div>
        <w:div w:id="1614165024">
          <w:marLeft w:val="0"/>
          <w:marRight w:val="0"/>
          <w:marTop w:val="225"/>
          <w:marBottom w:val="225"/>
          <w:divBdr>
            <w:top w:val="none" w:sz="0" w:space="0" w:color="auto"/>
            <w:left w:val="single" w:sz="18" w:space="26" w:color="00BCD6"/>
            <w:bottom w:val="none" w:sz="0" w:space="0" w:color="auto"/>
            <w:right w:val="none" w:sz="0" w:space="0" w:color="auto"/>
          </w:divBdr>
        </w:div>
        <w:div w:id="1236741372">
          <w:marLeft w:val="0"/>
          <w:marRight w:val="0"/>
          <w:marTop w:val="0"/>
          <w:marBottom w:val="225"/>
          <w:divBdr>
            <w:top w:val="none" w:sz="0" w:space="0" w:color="auto"/>
            <w:left w:val="single" w:sz="18" w:space="26" w:color="00BCD6"/>
            <w:bottom w:val="none" w:sz="0" w:space="0" w:color="auto"/>
            <w:right w:val="none" w:sz="0" w:space="0" w:color="auto"/>
          </w:divBdr>
        </w:div>
        <w:div w:id="1679238199">
          <w:marLeft w:val="0"/>
          <w:marRight w:val="0"/>
          <w:marTop w:val="225"/>
          <w:marBottom w:val="225"/>
          <w:divBdr>
            <w:top w:val="none" w:sz="0" w:space="0" w:color="auto"/>
            <w:left w:val="single" w:sz="18" w:space="26" w:color="00BCD6"/>
            <w:bottom w:val="none" w:sz="0" w:space="0" w:color="auto"/>
            <w:right w:val="none" w:sz="0" w:space="0" w:color="auto"/>
          </w:divBdr>
        </w:div>
        <w:div w:id="1628703295">
          <w:marLeft w:val="0"/>
          <w:marRight w:val="0"/>
          <w:marTop w:val="0"/>
          <w:marBottom w:val="225"/>
          <w:divBdr>
            <w:top w:val="none" w:sz="0" w:space="0" w:color="auto"/>
            <w:left w:val="single" w:sz="18" w:space="26" w:color="00BCD6"/>
            <w:bottom w:val="none" w:sz="0" w:space="0" w:color="auto"/>
            <w:right w:val="none" w:sz="0" w:space="0" w:color="auto"/>
          </w:divBdr>
        </w:div>
      </w:divsChild>
    </w:div>
    <w:div w:id="893321780">
      <w:bodyDiv w:val="1"/>
      <w:marLeft w:val="0"/>
      <w:marRight w:val="0"/>
      <w:marTop w:val="0"/>
      <w:marBottom w:val="0"/>
      <w:divBdr>
        <w:top w:val="none" w:sz="0" w:space="0" w:color="auto"/>
        <w:left w:val="none" w:sz="0" w:space="0" w:color="auto"/>
        <w:bottom w:val="none" w:sz="0" w:space="0" w:color="auto"/>
        <w:right w:val="none" w:sz="0" w:space="0" w:color="auto"/>
      </w:divBdr>
      <w:divsChild>
        <w:div w:id="967508489">
          <w:marLeft w:val="0"/>
          <w:marRight w:val="0"/>
          <w:marTop w:val="0"/>
          <w:marBottom w:val="0"/>
          <w:divBdr>
            <w:top w:val="none" w:sz="0" w:space="0" w:color="auto"/>
            <w:left w:val="none" w:sz="0" w:space="0" w:color="auto"/>
            <w:bottom w:val="none" w:sz="0" w:space="0" w:color="auto"/>
            <w:right w:val="none" w:sz="0" w:space="0" w:color="auto"/>
          </w:divBdr>
          <w:divsChild>
            <w:div w:id="764109020">
              <w:marLeft w:val="0"/>
              <w:marRight w:val="0"/>
              <w:marTop w:val="225"/>
              <w:marBottom w:val="225"/>
              <w:divBdr>
                <w:top w:val="none" w:sz="0" w:space="0" w:color="auto"/>
                <w:left w:val="single" w:sz="18" w:space="26" w:color="00BCD6"/>
                <w:bottom w:val="none" w:sz="0" w:space="0" w:color="auto"/>
                <w:right w:val="none" w:sz="0" w:space="0" w:color="auto"/>
              </w:divBdr>
            </w:div>
            <w:div w:id="2079746587">
              <w:marLeft w:val="0"/>
              <w:marRight w:val="0"/>
              <w:marTop w:val="0"/>
              <w:marBottom w:val="225"/>
              <w:divBdr>
                <w:top w:val="none" w:sz="0" w:space="0" w:color="auto"/>
                <w:left w:val="single" w:sz="18" w:space="26" w:color="00BCD6"/>
                <w:bottom w:val="none" w:sz="0" w:space="0" w:color="auto"/>
                <w:right w:val="none" w:sz="0" w:space="0" w:color="auto"/>
              </w:divBdr>
            </w:div>
            <w:div w:id="908998779">
              <w:marLeft w:val="0"/>
              <w:marRight w:val="0"/>
              <w:marTop w:val="225"/>
              <w:marBottom w:val="225"/>
              <w:divBdr>
                <w:top w:val="none" w:sz="0" w:space="0" w:color="auto"/>
                <w:left w:val="single" w:sz="18" w:space="26" w:color="00BCD6"/>
                <w:bottom w:val="none" w:sz="0" w:space="0" w:color="auto"/>
                <w:right w:val="none" w:sz="0" w:space="0" w:color="auto"/>
              </w:divBdr>
            </w:div>
            <w:div w:id="1489588737">
              <w:marLeft w:val="0"/>
              <w:marRight w:val="0"/>
              <w:marTop w:val="0"/>
              <w:marBottom w:val="225"/>
              <w:divBdr>
                <w:top w:val="none" w:sz="0" w:space="0" w:color="auto"/>
                <w:left w:val="single" w:sz="18" w:space="26" w:color="00BCD6"/>
                <w:bottom w:val="none" w:sz="0" w:space="0" w:color="auto"/>
                <w:right w:val="none" w:sz="0" w:space="0" w:color="auto"/>
              </w:divBdr>
            </w:div>
            <w:div w:id="308247296">
              <w:marLeft w:val="0"/>
              <w:marRight w:val="0"/>
              <w:marTop w:val="225"/>
              <w:marBottom w:val="225"/>
              <w:divBdr>
                <w:top w:val="none" w:sz="0" w:space="0" w:color="auto"/>
                <w:left w:val="single" w:sz="18" w:space="26" w:color="00BCD6"/>
                <w:bottom w:val="none" w:sz="0" w:space="0" w:color="auto"/>
                <w:right w:val="none" w:sz="0" w:space="0" w:color="auto"/>
              </w:divBdr>
            </w:div>
            <w:div w:id="1223520668">
              <w:marLeft w:val="0"/>
              <w:marRight w:val="0"/>
              <w:marTop w:val="0"/>
              <w:marBottom w:val="225"/>
              <w:divBdr>
                <w:top w:val="none" w:sz="0" w:space="0" w:color="auto"/>
                <w:left w:val="single" w:sz="18" w:space="26" w:color="00BCD6"/>
                <w:bottom w:val="none" w:sz="0" w:space="0" w:color="auto"/>
                <w:right w:val="none" w:sz="0" w:space="0" w:color="auto"/>
              </w:divBdr>
            </w:div>
            <w:div w:id="171726512">
              <w:marLeft w:val="0"/>
              <w:marRight w:val="0"/>
              <w:marTop w:val="225"/>
              <w:marBottom w:val="225"/>
              <w:divBdr>
                <w:top w:val="none" w:sz="0" w:space="0" w:color="auto"/>
                <w:left w:val="single" w:sz="18" w:space="26" w:color="00BCD6"/>
                <w:bottom w:val="none" w:sz="0" w:space="0" w:color="auto"/>
                <w:right w:val="none" w:sz="0" w:space="0" w:color="auto"/>
              </w:divBdr>
            </w:div>
            <w:div w:id="811337622">
              <w:marLeft w:val="0"/>
              <w:marRight w:val="0"/>
              <w:marTop w:val="0"/>
              <w:marBottom w:val="225"/>
              <w:divBdr>
                <w:top w:val="none" w:sz="0" w:space="0" w:color="auto"/>
                <w:left w:val="single" w:sz="18" w:space="26" w:color="00BCD6"/>
                <w:bottom w:val="none" w:sz="0" w:space="0" w:color="auto"/>
                <w:right w:val="none" w:sz="0" w:space="0" w:color="auto"/>
              </w:divBdr>
            </w:div>
            <w:div w:id="6641428">
              <w:marLeft w:val="0"/>
              <w:marRight w:val="0"/>
              <w:marTop w:val="225"/>
              <w:marBottom w:val="225"/>
              <w:divBdr>
                <w:top w:val="none" w:sz="0" w:space="0" w:color="auto"/>
                <w:left w:val="single" w:sz="18" w:space="26" w:color="00BCD6"/>
                <w:bottom w:val="none" w:sz="0" w:space="0" w:color="auto"/>
                <w:right w:val="none" w:sz="0" w:space="0" w:color="auto"/>
              </w:divBdr>
            </w:div>
            <w:div w:id="1080717242">
              <w:marLeft w:val="0"/>
              <w:marRight w:val="0"/>
              <w:marTop w:val="0"/>
              <w:marBottom w:val="225"/>
              <w:divBdr>
                <w:top w:val="none" w:sz="0" w:space="0" w:color="auto"/>
                <w:left w:val="single" w:sz="18" w:space="26" w:color="00BCD6"/>
                <w:bottom w:val="none" w:sz="0" w:space="0" w:color="auto"/>
                <w:right w:val="none" w:sz="0" w:space="0" w:color="auto"/>
              </w:divBdr>
            </w:div>
            <w:div w:id="1613827854">
              <w:marLeft w:val="0"/>
              <w:marRight w:val="0"/>
              <w:marTop w:val="225"/>
              <w:marBottom w:val="225"/>
              <w:divBdr>
                <w:top w:val="none" w:sz="0" w:space="0" w:color="auto"/>
                <w:left w:val="single" w:sz="18" w:space="26" w:color="00BCD6"/>
                <w:bottom w:val="none" w:sz="0" w:space="0" w:color="auto"/>
                <w:right w:val="none" w:sz="0" w:space="0" w:color="auto"/>
              </w:divBdr>
            </w:div>
            <w:div w:id="590630116">
              <w:marLeft w:val="0"/>
              <w:marRight w:val="0"/>
              <w:marTop w:val="225"/>
              <w:marBottom w:val="225"/>
              <w:divBdr>
                <w:top w:val="none" w:sz="0" w:space="0" w:color="auto"/>
                <w:left w:val="single" w:sz="18" w:space="26" w:color="00BCD6"/>
                <w:bottom w:val="none" w:sz="0" w:space="0" w:color="auto"/>
                <w:right w:val="none" w:sz="0" w:space="0" w:color="auto"/>
              </w:divBdr>
            </w:div>
            <w:div w:id="1421945904">
              <w:marLeft w:val="0"/>
              <w:marRight w:val="0"/>
              <w:marTop w:val="0"/>
              <w:marBottom w:val="225"/>
              <w:divBdr>
                <w:top w:val="none" w:sz="0" w:space="0" w:color="auto"/>
                <w:left w:val="single" w:sz="18" w:space="26" w:color="00BCD6"/>
                <w:bottom w:val="none" w:sz="0" w:space="0" w:color="auto"/>
                <w:right w:val="none" w:sz="0" w:space="0" w:color="auto"/>
              </w:divBdr>
            </w:div>
            <w:div w:id="795491760">
              <w:marLeft w:val="0"/>
              <w:marRight w:val="0"/>
              <w:marTop w:val="225"/>
              <w:marBottom w:val="225"/>
              <w:divBdr>
                <w:top w:val="none" w:sz="0" w:space="0" w:color="auto"/>
                <w:left w:val="single" w:sz="18" w:space="26" w:color="00BCD6"/>
                <w:bottom w:val="none" w:sz="0" w:space="0" w:color="auto"/>
                <w:right w:val="none" w:sz="0" w:space="0" w:color="auto"/>
              </w:divBdr>
            </w:div>
            <w:div w:id="842747464">
              <w:marLeft w:val="0"/>
              <w:marRight w:val="0"/>
              <w:marTop w:val="0"/>
              <w:marBottom w:val="225"/>
              <w:divBdr>
                <w:top w:val="none" w:sz="0" w:space="0" w:color="auto"/>
                <w:left w:val="single" w:sz="18" w:space="26" w:color="00BCD6"/>
                <w:bottom w:val="none" w:sz="0" w:space="0" w:color="auto"/>
                <w:right w:val="none" w:sz="0" w:space="0" w:color="auto"/>
              </w:divBdr>
            </w:div>
            <w:div w:id="844394411">
              <w:marLeft w:val="0"/>
              <w:marRight w:val="0"/>
              <w:marTop w:val="225"/>
              <w:marBottom w:val="225"/>
              <w:divBdr>
                <w:top w:val="none" w:sz="0" w:space="0" w:color="auto"/>
                <w:left w:val="single" w:sz="18" w:space="26" w:color="00BCD6"/>
                <w:bottom w:val="none" w:sz="0" w:space="0" w:color="auto"/>
                <w:right w:val="none" w:sz="0" w:space="0" w:color="auto"/>
              </w:divBdr>
            </w:div>
            <w:div w:id="251165681">
              <w:marLeft w:val="0"/>
              <w:marRight w:val="0"/>
              <w:marTop w:val="0"/>
              <w:marBottom w:val="225"/>
              <w:divBdr>
                <w:top w:val="none" w:sz="0" w:space="0" w:color="auto"/>
                <w:left w:val="single" w:sz="18" w:space="26" w:color="00BCD6"/>
                <w:bottom w:val="none" w:sz="0" w:space="0" w:color="auto"/>
                <w:right w:val="none" w:sz="0" w:space="0" w:color="auto"/>
              </w:divBdr>
            </w:div>
            <w:div w:id="175774693">
              <w:marLeft w:val="0"/>
              <w:marRight w:val="0"/>
              <w:marTop w:val="225"/>
              <w:marBottom w:val="225"/>
              <w:divBdr>
                <w:top w:val="none" w:sz="0" w:space="0" w:color="auto"/>
                <w:left w:val="single" w:sz="18" w:space="26" w:color="00BCD6"/>
                <w:bottom w:val="none" w:sz="0" w:space="0" w:color="auto"/>
                <w:right w:val="none" w:sz="0" w:space="0" w:color="auto"/>
              </w:divBdr>
            </w:div>
            <w:div w:id="697198355">
              <w:marLeft w:val="0"/>
              <w:marRight w:val="0"/>
              <w:marTop w:val="0"/>
              <w:marBottom w:val="225"/>
              <w:divBdr>
                <w:top w:val="none" w:sz="0" w:space="0" w:color="auto"/>
                <w:left w:val="single" w:sz="18" w:space="26" w:color="00BCD6"/>
                <w:bottom w:val="none" w:sz="0" w:space="0" w:color="auto"/>
                <w:right w:val="none" w:sz="0" w:space="0" w:color="auto"/>
              </w:divBdr>
            </w:div>
            <w:div w:id="1998603953">
              <w:marLeft w:val="0"/>
              <w:marRight w:val="0"/>
              <w:marTop w:val="225"/>
              <w:marBottom w:val="225"/>
              <w:divBdr>
                <w:top w:val="none" w:sz="0" w:space="0" w:color="auto"/>
                <w:left w:val="single" w:sz="18" w:space="26" w:color="00BCD6"/>
                <w:bottom w:val="none" w:sz="0" w:space="0" w:color="auto"/>
                <w:right w:val="none" w:sz="0" w:space="0" w:color="auto"/>
              </w:divBdr>
            </w:div>
            <w:div w:id="491483833">
              <w:marLeft w:val="0"/>
              <w:marRight w:val="0"/>
              <w:marTop w:val="0"/>
              <w:marBottom w:val="225"/>
              <w:divBdr>
                <w:top w:val="none" w:sz="0" w:space="0" w:color="auto"/>
                <w:left w:val="single" w:sz="18" w:space="26" w:color="00BCD6"/>
                <w:bottom w:val="none" w:sz="0" w:space="0" w:color="auto"/>
                <w:right w:val="none" w:sz="0" w:space="0" w:color="auto"/>
              </w:divBdr>
            </w:div>
            <w:div w:id="1206403797">
              <w:marLeft w:val="0"/>
              <w:marRight w:val="0"/>
              <w:marTop w:val="225"/>
              <w:marBottom w:val="225"/>
              <w:divBdr>
                <w:top w:val="none" w:sz="0" w:space="0" w:color="auto"/>
                <w:left w:val="single" w:sz="18" w:space="26" w:color="00BCD6"/>
                <w:bottom w:val="none" w:sz="0" w:space="0" w:color="auto"/>
                <w:right w:val="none" w:sz="0" w:space="0" w:color="auto"/>
              </w:divBdr>
            </w:div>
            <w:div w:id="1866601206">
              <w:marLeft w:val="0"/>
              <w:marRight w:val="0"/>
              <w:marTop w:val="0"/>
              <w:marBottom w:val="225"/>
              <w:divBdr>
                <w:top w:val="none" w:sz="0" w:space="0" w:color="auto"/>
                <w:left w:val="single" w:sz="18" w:space="26" w:color="00BCD6"/>
                <w:bottom w:val="none" w:sz="0" w:space="0" w:color="auto"/>
                <w:right w:val="none" w:sz="0" w:space="0" w:color="auto"/>
              </w:divBdr>
            </w:div>
            <w:div w:id="1893155775">
              <w:marLeft w:val="0"/>
              <w:marRight w:val="0"/>
              <w:marTop w:val="225"/>
              <w:marBottom w:val="225"/>
              <w:divBdr>
                <w:top w:val="none" w:sz="0" w:space="0" w:color="auto"/>
                <w:left w:val="single" w:sz="18" w:space="26" w:color="00BCD6"/>
                <w:bottom w:val="none" w:sz="0" w:space="0" w:color="auto"/>
                <w:right w:val="none" w:sz="0" w:space="0" w:color="auto"/>
              </w:divBdr>
            </w:div>
            <w:div w:id="90395444">
              <w:marLeft w:val="0"/>
              <w:marRight w:val="0"/>
              <w:marTop w:val="0"/>
              <w:marBottom w:val="225"/>
              <w:divBdr>
                <w:top w:val="none" w:sz="0" w:space="0" w:color="auto"/>
                <w:left w:val="single" w:sz="18" w:space="26" w:color="00BCD6"/>
                <w:bottom w:val="none" w:sz="0" w:space="0" w:color="auto"/>
                <w:right w:val="none" w:sz="0" w:space="0" w:color="auto"/>
              </w:divBdr>
            </w:div>
            <w:div w:id="239752028">
              <w:marLeft w:val="0"/>
              <w:marRight w:val="0"/>
              <w:marTop w:val="225"/>
              <w:marBottom w:val="225"/>
              <w:divBdr>
                <w:top w:val="none" w:sz="0" w:space="0" w:color="auto"/>
                <w:left w:val="single" w:sz="18" w:space="26" w:color="00BCD6"/>
                <w:bottom w:val="none" w:sz="0" w:space="0" w:color="auto"/>
                <w:right w:val="none" w:sz="0" w:space="0" w:color="auto"/>
              </w:divBdr>
            </w:div>
            <w:div w:id="115561363">
              <w:marLeft w:val="0"/>
              <w:marRight w:val="0"/>
              <w:marTop w:val="0"/>
              <w:marBottom w:val="225"/>
              <w:divBdr>
                <w:top w:val="none" w:sz="0" w:space="0" w:color="auto"/>
                <w:left w:val="single" w:sz="18" w:space="26" w:color="00BCD6"/>
                <w:bottom w:val="none" w:sz="0" w:space="0" w:color="auto"/>
                <w:right w:val="none" w:sz="0" w:space="0" w:color="auto"/>
              </w:divBdr>
            </w:div>
            <w:div w:id="1012757972">
              <w:marLeft w:val="0"/>
              <w:marRight w:val="0"/>
              <w:marTop w:val="225"/>
              <w:marBottom w:val="225"/>
              <w:divBdr>
                <w:top w:val="none" w:sz="0" w:space="0" w:color="auto"/>
                <w:left w:val="single" w:sz="18" w:space="26" w:color="00BCD6"/>
                <w:bottom w:val="none" w:sz="0" w:space="0" w:color="auto"/>
                <w:right w:val="none" w:sz="0" w:space="0" w:color="auto"/>
              </w:divBdr>
            </w:div>
            <w:div w:id="2129620772">
              <w:marLeft w:val="0"/>
              <w:marRight w:val="0"/>
              <w:marTop w:val="0"/>
              <w:marBottom w:val="225"/>
              <w:divBdr>
                <w:top w:val="none" w:sz="0" w:space="0" w:color="auto"/>
                <w:left w:val="single" w:sz="18" w:space="26" w:color="00BCD6"/>
                <w:bottom w:val="none" w:sz="0" w:space="0" w:color="auto"/>
                <w:right w:val="none" w:sz="0" w:space="0" w:color="auto"/>
              </w:divBdr>
            </w:div>
            <w:div w:id="1649823411">
              <w:marLeft w:val="0"/>
              <w:marRight w:val="0"/>
              <w:marTop w:val="225"/>
              <w:marBottom w:val="225"/>
              <w:divBdr>
                <w:top w:val="none" w:sz="0" w:space="0" w:color="auto"/>
                <w:left w:val="single" w:sz="18" w:space="26" w:color="00BCD6"/>
                <w:bottom w:val="none" w:sz="0" w:space="0" w:color="auto"/>
                <w:right w:val="none" w:sz="0" w:space="0" w:color="auto"/>
              </w:divBdr>
            </w:div>
            <w:div w:id="1377392317">
              <w:marLeft w:val="0"/>
              <w:marRight w:val="0"/>
              <w:marTop w:val="0"/>
              <w:marBottom w:val="225"/>
              <w:divBdr>
                <w:top w:val="none" w:sz="0" w:space="0" w:color="auto"/>
                <w:left w:val="single" w:sz="18" w:space="26" w:color="00BCD6"/>
                <w:bottom w:val="none" w:sz="0" w:space="0" w:color="auto"/>
                <w:right w:val="none" w:sz="0" w:space="0" w:color="auto"/>
              </w:divBdr>
            </w:div>
          </w:divsChild>
        </w:div>
        <w:div w:id="416563086">
          <w:marLeft w:val="0"/>
          <w:marRight w:val="0"/>
          <w:marTop w:val="0"/>
          <w:marBottom w:val="0"/>
          <w:divBdr>
            <w:top w:val="none" w:sz="0" w:space="0" w:color="auto"/>
            <w:left w:val="none" w:sz="0" w:space="0" w:color="auto"/>
            <w:bottom w:val="none" w:sz="0" w:space="0" w:color="auto"/>
            <w:right w:val="none" w:sz="0" w:space="0" w:color="auto"/>
          </w:divBdr>
          <w:divsChild>
            <w:div w:id="264192274">
              <w:marLeft w:val="0"/>
              <w:marRight w:val="0"/>
              <w:marTop w:val="225"/>
              <w:marBottom w:val="225"/>
              <w:divBdr>
                <w:top w:val="none" w:sz="0" w:space="0" w:color="auto"/>
                <w:left w:val="single" w:sz="18" w:space="26" w:color="00BCD6"/>
                <w:bottom w:val="none" w:sz="0" w:space="0" w:color="auto"/>
                <w:right w:val="none" w:sz="0" w:space="0" w:color="auto"/>
              </w:divBdr>
            </w:div>
            <w:div w:id="1929733089">
              <w:marLeft w:val="0"/>
              <w:marRight w:val="0"/>
              <w:marTop w:val="0"/>
              <w:marBottom w:val="225"/>
              <w:divBdr>
                <w:top w:val="none" w:sz="0" w:space="0" w:color="auto"/>
                <w:left w:val="single" w:sz="18" w:space="26" w:color="00BCD6"/>
                <w:bottom w:val="none" w:sz="0" w:space="0" w:color="auto"/>
                <w:right w:val="none" w:sz="0" w:space="0" w:color="auto"/>
              </w:divBdr>
            </w:div>
            <w:div w:id="1524323169">
              <w:marLeft w:val="0"/>
              <w:marRight w:val="0"/>
              <w:marTop w:val="225"/>
              <w:marBottom w:val="225"/>
              <w:divBdr>
                <w:top w:val="none" w:sz="0" w:space="0" w:color="auto"/>
                <w:left w:val="single" w:sz="18" w:space="26" w:color="00BCD6"/>
                <w:bottom w:val="none" w:sz="0" w:space="0" w:color="auto"/>
                <w:right w:val="none" w:sz="0" w:space="0" w:color="auto"/>
              </w:divBdr>
            </w:div>
            <w:div w:id="149811018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48298747">
      <w:bodyDiv w:val="1"/>
      <w:marLeft w:val="0"/>
      <w:marRight w:val="0"/>
      <w:marTop w:val="0"/>
      <w:marBottom w:val="0"/>
      <w:divBdr>
        <w:top w:val="none" w:sz="0" w:space="0" w:color="auto"/>
        <w:left w:val="none" w:sz="0" w:space="0" w:color="auto"/>
        <w:bottom w:val="none" w:sz="0" w:space="0" w:color="auto"/>
        <w:right w:val="none" w:sz="0" w:space="0" w:color="auto"/>
      </w:divBdr>
      <w:divsChild>
        <w:div w:id="665091219">
          <w:marLeft w:val="0"/>
          <w:marRight w:val="0"/>
          <w:marTop w:val="0"/>
          <w:marBottom w:val="0"/>
          <w:divBdr>
            <w:top w:val="none" w:sz="0" w:space="0" w:color="auto"/>
            <w:left w:val="none" w:sz="0" w:space="0" w:color="auto"/>
            <w:bottom w:val="none" w:sz="0" w:space="0" w:color="auto"/>
            <w:right w:val="none" w:sz="0" w:space="0" w:color="auto"/>
          </w:divBdr>
          <w:divsChild>
            <w:div w:id="1532456577">
              <w:marLeft w:val="0"/>
              <w:marRight w:val="0"/>
              <w:marTop w:val="0"/>
              <w:marBottom w:val="0"/>
              <w:divBdr>
                <w:top w:val="none" w:sz="0" w:space="0" w:color="auto"/>
                <w:left w:val="none" w:sz="0" w:space="0" w:color="auto"/>
                <w:bottom w:val="none" w:sz="0" w:space="0" w:color="auto"/>
                <w:right w:val="none" w:sz="0" w:space="0" w:color="auto"/>
              </w:divBdr>
            </w:div>
            <w:div w:id="1772968677">
              <w:marLeft w:val="0"/>
              <w:marRight w:val="0"/>
              <w:marTop w:val="150"/>
              <w:marBottom w:val="150"/>
              <w:divBdr>
                <w:top w:val="none" w:sz="0" w:space="0" w:color="auto"/>
                <w:left w:val="none" w:sz="0" w:space="0" w:color="auto"/>
                <w:bottom w:val="none" w:sz="0" w:space="0" w:color="auto"/>
                <w:right w:val="none" w:sz="0" w:space="0" w:color="auto"/>
              </w:divBdr>
            </w:div>
            <w:div w:id="771361266">
              <w:marLeft w:val="0"/>
              <w:marRight w:val="0"/>
              <w:marTop w:val="225"/>
              <w:marBottom w:val="225"/>
              <w:divBdr>
                <w:top w:val="none" w:sz="0" w:space="0" w:color="auto"/>
                <w:left w:val="single" w:sz="18" w:space="26" w:color="00BCD6"/>
                <w:bottom w:val="none" w:sz="0" w:space="0" w:color="auto"/>
                <w:right w:val="none" w:sz="0" w:space="0" w:color="auto"/>
              </w:divBdr>
            </w:div>
            <w:div w:id="623117561">
              <w:marLeft w:val="0"/>
              <w:marRight w:val="0"/>
              <w:marTop w:val="0"/>
              <w:marBottom w:val="225"/>
              <w:divBdr>
                <w:top w:val="none" w:sz="0" w:space="0" w:color="auto"/>
                <w:left w:val="single" w:sz="18" w:space="26" w:color="00BCD6"/>
                <w:bottom w:val="none" w:sz="0" w:space="0" w:color="auto"/>
                <w:right w:val="none" w:sz="0" w:space="0" w:color="auto"/>
              </w:divBdr>
            </w:div>
            <w:div w:id="1004167622">
              <w:marLeft w:val="0"/>
              <w:marRight w:val="0"/>
              <w:marTop w:val="225"/>
              <w:marBottom w:val="225"/>
              <w:divBdr>
                <w:top w:val="none" w:sz="0" w:space="0" w:color="auto"/>
                <w:left w:val="single" w:sz="18" w:space="26" w:color="00BCD6"/>
                <w:bottom w:val="none" w:sz="0" w:space="0" w:color="auto"/>
                <w:right w:val="none" w:sz="0" w:space="0" w:color="auto"/>
              </w:divBdr>
            </w:div>
            <w:div w:id="143859456">
              <w:marLeft w:val="0"/>
              <w:marRight w:val="0"/>
              <w:marTop w:val="0"/>
              <w:marBottom w:val="225"/>
              <w:divBdr>
                <w:top w:val="none" w:sz="0" w:space="0" w:color="auto"/>
                <w:left w:val="single" w:sz="18" w:space="26" w:color="00BCD6"/>
                <w:bottom w:val="none" w:sz="0" w:space="0" w:color="auto"/>
                <w:right w:val="none" w:sz="0" w:space="0" w:color="auto"/>
              </w:divBdr>
            </w:div>
            <w:div w:id="1122915952">
              <w:marLeft w:val="0"/>
              <w:marRight w:val="0"/>
              <w:marTop w:val="225"/>
              <w:marBottom w:val="225"/>
              <w:divBdr>
                <w:top w:val="none" w:sz="0" w:space="0" w:color="auto"/>
                <w:left w:val="single" w:sz="18" w:space="26" w:color="00BCD6"/>
                <w:bottom w:val="none" w:sz="0" w:space="0" w:color="auto"/>
                <w:right w:val="none" w:sz="0" w:space="0" w:color="auto"/>
              </w:divBdr>
            </w:div>
            <w:div w:id="753892037">
              <w:marLeft w:val="0"/>
              <w:marRight w:val="0"/>
              <w:marTop w:val="0"/>
              <w:marBottom w:val="225"/>
              <w:divBdr>
                <w:top w:val="none" w:sz="0" w:space="0" w:color="auto"/>
                <w:left w:val="single" w:sz="18" w:space="26" w:color="00BCD6"/>
                <w:bottom w:val="none" w:sz="0" w:space="0" w:color="auto"/>
                <w:right w:val="none" w:sz="0" w:space="0" w:color="auto"/>
              </w:divBdr>
            </w:div>
            <w:div w:id="377315906">
              <w:marLeft w:val="0"/>
              <w:marRight w:val="0"/>
              <w:marTop w:val="225"/>
              <w:marBottom w:val="225"/>
              <w:divBdr>
                <w:top w:val="none" w:sz="0" w:space="0" w:color="auto"/>
                <w:left w:val="single" w:sz="18" w:space="26" w:color="00BCD6"/>
                <w:bottom w:val="none" w:sz="0" w:space="0" w:color="auto"/>
                <w:right w:val="none" w:sz="0" w:space="0" w:color="auto"/>
              </w:divBdr>
            </w:div>
            <w:div w:id="292945931">
              <w:marLeft w:val="0"/>
              <w:marRight w:val="0"/>
              <w:marTop w:val="0"/>
              <w:marBottom w:val="225"/>
              <w:divBdr>
                <w:top w:val="none" w:sz="0" w:space="0" w:color="auto"/>
                <w:left w:val="single" w:sz="18" w:space="26" w:color="00BCD6"/>
                <w:bottom w:val="none" w:sz="0" w:space="0" w:color="auto"/>
                <w:right w:val="none" w:sz="0" w:space="0" w:color="auto"/>
              </w:divBdr>
            </w:div>
            <w:div w:id="821192798">
              <w:marLeft w:val="0"/>
              <w:marRight w:val="0"/>
              <w:marTop w:val="225"/>
              <w:marBottom w:val="225"/>
              <w:divBdr>
                <w:top w:val="none" w:sz="0" w:space="0" w:color="auto"/>
                <w:left w:val="single" w:sz="18" w:space="26" w:color="00BCD6"/>
                <w:bottom w:val="none" w:sz="0" w:space="0" w:color="auto"/>
                <w:right w:val="none" w:sz="0" w:space="0" w:color="auto"/>
              </w:divBdr>
            </w:div>
            <w:div w:id="1967469606">
              <w:marLeft w:val="0"/>
              <w:marRight w:val="0"/>
              <w:marTop w:val="0"/>
              <w:marBottom w:val="225"/>
              <w:divBdr>
                <w:top w:val="none" w:sz="0" w:space="0" w:color="auto"/>
                <w:left w:val="single" w:sz="18" w:space="26" w:color="00BCD6"/>
                <w:bottom w:val="none" w:sz="0" w:space="0" w:color="auto"/>
                <w:right w:val="none" w:sz="0" w:space="0" w:color="auto"/>
              </w:divBdr>
            </w:div>
            <w:div w:id="763913349">
              <w:marLeft w:val="0"/>
              <w:marRight w:val="0"/>
              <w:marTop w:val="225"/>
              <w:marBottom w:val="225"/>
              <w:divBdr>
                <w:top w:val="none" w:sz="0" w:space="0" w:color="auto"/>
                <w:left w:val="single" w:sz="18" w:space="26" w:color="00BCD6"/>
                <w:bottom w:val="none" w:sz="0" w:space="0" w:color="auto"/>
                <w:right w:val="none" w:sz="0" w:space="0" w:color="auto"/>
              </w:divBdr>
            </w:div>
            <w:div w:id="1731952211">
              <w:marLeft w:val="0"/>
              <w:marRight w:val="0"/>
              <w:marTop w:val="0"/>
              <w:marBottom w:val="225"/>
              <w:divBdr>
                <w:top w:val="none" w:sz="0" w:space="0" w:color="auto"/>
                <w:left w:val="single" w:sz="18" w:space="26" w:color="00BCD6"/>
                <w:bottom w:val="none" w:sz="0" w:space="0" w:color="auto"/>
                <w:right w:val="none" w:sz="0" w:space="0" w:color="auto"/>
              </w:divBdr>
            </w:div>
            <w:div w:id="1521360476">
              <w:marLeft w:val="0"/>
              <w:marRight w:val="0"/>
              <w:marTop w:val="225"/>
              <w:marBottom w:val="225"/>
              <w:divBdr>
                <w:top w:val="none" w:sz="0" w:space="0" w:color="auto"/>
                <w:left w:val="single" w:sz="18" w:space="26" w:color="00BCD6"/>
                <w:bottom w:val="none" w:sz="0" w:space="0" w:color="auto"/>
                <w:right w:val="none" w:sz="0" w:space="0" w:color="auto"/>
              </w:divBdr>
            </w:div>
            <w:div w:id="962881671">
              <w:marLeft w:val="0"/>
              <w:marRight w:val="0"/>
              <w:marTop w:val="0"/>
              <w:marBottom w:val="225"/>
              <w:divBdr>
                <w:top w:val="none" w:sz="0" w:space="0" w:color="auto"/>
                <w:left w:val="single" w:sz="18" w:space="26" w:color="00BCD6"/>
                <w:bottom w:val="none" w:sz="0" w:space="0" w:color="auto"/>
                <w:right w:val="none" w:sz="0" w:space="0" w:color="auto"/>
              </w:divBdr>
            </w:div>
          </w:divsChild>
        </w:div>
        <w:div w:id="115456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5363</Words>
  <Characters>30570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Финская Наталья Александровна</dc:creator>
  <cp:keywords/>
  <dc:description/>
  <cp:lastModifiedBy>Zharikova.Natalia</cp:lastModifiedBy>
  <cp:revision>5</cp:revision>
  <dcterms:created xsi:type="dcterms:W3CDTF">2020-09-29T08:16:00Z</dcterms:created>
  <dcterms:modified xsi:type="dcterms:W3CDTF">2020-11-06T10:18:00Z</dcterms:modified>
</cp:coreProperties>
</file>